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770D" w:rsidRPr="0024770D" w:rsidRDefault="0024770D" w:rsidP="0024770D">
      <w:pPr>
        <w:tabs>
          <w:tab w:val="left" w:pos="1871"/>
          <w:tab w:val="left" w:pos="3407"/>
          <w:tab w:val="left" w:pos="4949"/>
          <w:tab w:val="left" w:pos="6599"/>
        </w:tabs>
        <w:spacing w:line="288" w:lineRule="auto"/>
        <w:jc w:val="center"/>
        <w:rPr>
          <w:rFonts w:ascii="Times New Roman" w:eastAsia="宋体" w:hAnsi="Times New Roman"/>
          <w:color w:val="000000" w:themeColor="text1"/>
          <w:sz w:val="44"/>
        </w:rPr>
      </w:pPr>
      <w:r w:rsidRPr="0024770D">
        <w:rPr>
          <w:rFonts w:eastAsia="方正兰亭中黑简体"/>
          <w:color w:val="000000" w:themeColor="text1"/>
          <w:sz w:val="44"/>
        </w:rPr>
        <w:t>第</w:t>
      </w:r>
      <w:r w:rsidRPr="0024770D">
        <w:rPr>
          <w:rFonts w:ascii="Times New Roman" w:eastAsia="宋体" w:hAnsi="Times New Roman"/>
          <w:b/>
          <w:color w:val="000000" w:themeColor="text1"/>
          <w:sz w:val="44"/>
        </w:rPr>
        <w:t>5</w:t>
      </w:r>
      <w:r w:rsidRPr="0024770D">
        <w:rPr>
          <w:rFonts w:eastAsia="方正兰亭中黑简体"/>
          <w:color w:val="000000" w:themeColor="text1"/>
          <w:sz w:val="44"/>
        </w:rPr>
        <w:t>课</w:t>
      </w:r>
      <w:r w:rsidRPr="0024770D">
        <w:rPr>
          <w:rFonts w:ascii="Times New Roman" w:eastAsia="宋体" w:hAnsi="宋体"/>
          <w:color w:val="000000" w:themeColor="text1"/>
          <w:sz w:val="44"/>
        </w:rPr>
        <w:t xml:space="preserve">　</w:t>
      </w:r>
      <w:r w:rsidRPr="0024770D">
        <w:rPr>
          <w:rFonts w:eastAsia="方正兰亭中黑简体"/>
          <w:color w:val="000000" w:themeColor="text1"/>
          <w:sz w:val="44"/>
        </w:rPr>
        <w:t>隋唐时期的民族交往与交融</w:t>
      </w:r>
    </w:p>
    <w:p w:rsidR="00376D51" w:rsidRPr="008B7884" w:rsidRDefault="00376D51" w:rsidP="00376D51">
      <w:pPr>
        <w:tabs>
          <w:tab w:val="left" w:pos="1871"/>
          <w:tab w:val="left" w:pos="3407"/>
          <w:tab w:val="left" w:pos="4949"/>
          <w:tab w:val="left" w:pos="6599"/>
        </w:tabs>
        <w:spacing w:line="288" w:lineRule="auto"/>
        <w:jc w:val="center"/>
        <w:rPr>
          <w:rFonts w:ascii="Times New Roman" w:eastAsia="宋体" w:hAnsi="Times New Roman"/>
          <w:color w:val="000000" w:themeColor="text1"/>
        </w:rPr>
      </w:pPr>
      <w:r w:rsidRPr="008B7884">
        <w:rPr>
          <w:rFonts w:eastAsia="方正粗圆简体"/>
          <w:color w:val="000000" w:themeColor="text1"/>
        </w:rPr>
        <w:t>作业</w:t>
      </w:r>
      <w:r w:rsidRPr="008B7884">
        <w:rPr>
          <w:rFonts w:ascii="Times New Roman" w:eastAsia="宋体" w:hAnsi="Times New Roman"/>
          <w:color w:val="000000" w:themeColor="text1"/>
        </w:rPr>
        <w:t>·</w:t>
      </w:r>
      <w:r w:rsidRPr="008B7884">
        <w:rPr>
          <w:rFonts w:eastAsia="方正粗圆简体"/>
          <w:color w:val="000000" w:themeColor="text1"/>
        </w:rPr>
        <w:t>进阶演练</w:t>
      </w:r>
    </w:p>
    <w:p w:rsidR="00376D51" w:rsidRPr="008B7884" w:rsidRDefault="00376D51" w:rsidP="00376D51">
      <w:pPr>
        <w:tabs>
          <w:tab w:val="left" w:pos="1871"/>
          <w:tab w:val="left" w:pos="3407"/>
          <w:tab w:val="left" w:pos="4949"/>
          <w:tab w:val="left" w:pos="6599"/>
        </w:tabs>
        <w:spacing w:line="288" w:lineRule="auto"/>
        <w:jc w:val="center"/>
        <w:rPr>
          <w:rFonts w:ascii="Times New Roman" w:eastAsia="宋体" w:hAnsi="Times New Roman"/>
          <w:color w:val="000000" w:themeColor="text1"/>
        </w:rPr>
      </w:pPr>
      <w:r w:rsidRPr="008B7884">
        <w:rPr>
          <w:rFonts w:eastAsia="方正大雅宋简体"/>
          <w:color w:val="000000" w:themeColor="text1"/>
        </w:rPr>
        <w:t>基础巩固</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Arial" w:eastAsia="黑体" w:hAnsi="黑体"/>
          <w:color w:val="000000" w:themeColor="text1"/>
        </w:rPr>
        <w:t>知识点</w:t>
      </w:r>
      <w:r w:rsidRPr="008B7884">
        <w:rPr>
          <w:rFonts w:ascii="Times New Roman" w:eastAsia="宋体" w:hAnsi="Times New Roman"/>
          <w:b/>
          <w:color w:val="000000" w:themeColor="text1"/>
        </w:rPr>
        <w:t>1</w:t>
      </w:r>
      <w:r w:rsidRPr="008B7884">
        <w:rPr>
          <w:rFonts w:ascii="Times New Roman" w:eastAsia="宋体" w:hAnsi="宋体"/>
          <w:color w:val="000000" w:themeColor="text1"/>
        </w:rPr>
        <w:t xml:space="preserve">　</w:t>
      </w:r>
      <w:r w:rsidRPr="008B7884">
        <w:rPr>
          <w:rFonts w:ascii="Arial" w:eastAsia="黑体" w:hAnsi="黑体"/>
          <w:color w:val="000000" w:themeColor="text1"/>
        </w:rPr>
        <w:t>文成公主入藏</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1</w:t>
      </w:r>
      <w:r w:rsidRPr="008B7884">
        <w:rPr>
          <w:rFonts w:ascii="Times New Roman" w:eastAsia="宋体" w:hAnsi="Times New Roman"/>
          <w:color w:val="000000" w:themeColor="text1"/>
        </w:rPr>
        <w:t>.</w:t>
      </w:r>
      <w:r w:rsidRPr="008B7884">
        <w:rPr>
          <w:rFonts w:ascii="Times New Roman" w:eastAsia="宋体" w:hAnsi="宋体"/>
          <w:color w:val="000000" w:themeColor="text1"/>
        </w:rPr>
        <w:t>雄伟的布达拉宫是宫堡式建筑</w:t>
      </w:r>
      <w:r w:rsidRPr="008B7884">
        <w:rPr>
          <w:rFonts w:ascii="Times New Roman" w:eastAsia="宋体" w:hAnsi="宋体"/>
          <w:color w:val="000000" w:themeColor="text1"/>
        </w:rPr>
        <w:t>,</w:t>
      </w:r>
      <w:r w:rsidRPr="008B7884">
        <w:rPr>
          <w:rFonts w:ascii="Times New Roman" w:eastAsia="宋体" w:hAnsi="宋体"/>
          <w:color w:val="000000" w:themeColor="text1"/>
        </w:rPr>
        <w:t>最初是吐蕃赞普松赞干布为迎娶唐朝公主而建</w:t>
      </w:r>
      <w:r w:rsidRPr="008B7884">
        <w:rPr>
          <w:rFonts w:ascii="Times New Roman" w:eastAsia="宋体" w:hAnsi="宋体"/>
          <w:color w:val="000000" w:themeColor="text1"/>
        </w:rPr>
        <w:t>,</w:t>
      </w:r>
      <w:r w:rsidRPr="008B7884">
        <w:rPr>
          <w:rFonts w:ascii="Times New Roman" w:eastAsia="宋体" w:hAnsi="宋体"/>
          <w:color w:val="000000" w:themeColor="text1"/>
        </w:rPr>
        <w:t>这位受到汉藏两族人民爱戴的唐朝公主是</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文成公主</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金城公主</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王昭君</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武则天</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2</w:t>
      </w:r>
      <w:r w:rsidRPr="008B7884">
        <w:rPr>
          <w:rFonts w:ascii="Times New Roman" w:eastAsia="宋体" w:hAnsi="Times New Roman"/>
          <w:color w:val="000000" w:themeColor="text1"/>
        </w:rPr>
        <w:t>.</w:t>
      </w:r>
      <w:r w:rsidRPr="008B7884">
        <w:rPr>
          <w:rFonts w:ascii="Times New Roman" w:eastAsia="宋体" w:hAnsi="宋体"/>
          <w:color w:val="000000" w:themeColor="text1"/>
        </w:rPr>
        <w:t>下图中的会盟碑立于西藏拉萨大昭寺门前</w:t>
      </w:r>
      <w:r w:rsidRPr="008B7884">
        <w:rPr>
          <w:rFonts w:ascii="Times New Roman" w:eastAsia="宋体" w:hAnsi="宋体"/>
          <w:color w:val="000000" w:themeColor="text1"/>
        </w:rPr>
        <w:t>,</w:t>
      </w:r>
      <w:r w:rsidRPr="008B7884">
        <w:rPr>
          <w:rFonts w:ascii="Times New Roman" w:eastAsia="宋体" w:hAnsi="宋体"/>
          <w:color w:val="000000" w:themeColor="text1"/>
        </w:rPr>
        <w:t>是唐穆宗统治时期唐朝与某一少数民族政权会盟的见证。该少数民族政权是</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7D3D3F" w:rsidRPr="006515ED" w:rsidRDefault="007D3D3F" w:rsidP="007D3D3F">
      <w:pPr>
        <w:tabs>
          <w:tab w:val="left" w:pos="1871"/>
          <w:tab w:val="left" w:pos="3407"/>
          <w:tab w:val="left" w:pos="4949"/>
          <w:tab w:val="left" w:pos="6599"/>
        </w:tabs>
        <w:spacing w:line="288" w:lineRule="auto"/>
        <w:jc w:val="center"/>
        <w:rPr>
          <w:rFonts w:ascii="Times New Roman" w:eastAsia="宋体" w:hAnsi="宋体"/>
          <w:color w:val="000000" w:themeColor="text1"/>
        </w:rPr>
      </w:pPr>
      <w:r w:rsidRPr="006515ED">
        <w:rPr>
          <w:rFonts w:ascii="Times New Roman" w:eastAsia="宋体" w:hAnsi="宋体"/>
          <w:noProof/>
          <w:color w:val="000000" w:themeColor="text1"/>
        </w:rPr>
        <w:drawing>
          <wp:inline distT="0" distB="0" distL="0" distR="0" wp14:anchorId="4C63227D" wp14:editId="122EEFB4">
            <wp:extent cx="1130040" cy="1497240"/>
            <wp:effectExtent l="0" t="0" r="0" b="0"/>
            <wp:docPr id="1" name="DL7QXR15.eps" descr="id:21474948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6"/>
                    <a:stretch>
                      <a:fillRect/>
                    </a:stretch>
                  </pic:blipFill>
                  <pic:spPr>
                    <a:xfrm>
                      <a:off x="0" y="0"/>
                      <a:ext cx="1130040" cy="1497240"/>
                    </a:xfrm>
                    <a:prstGeom prst="rect">
                      <a:avLst/>
                    </a:prstGeom>
                  </pic:spPr>
                </pic:pic>
              </a:graphicData>
            </a:graphic>
          </wp:inline>
        </w:drawing>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靺鞨</w:t>
      </w:r>
      <w:r w:rsidRPr="008B7884">
        <w:rPr>
          <w:rFonts w:ascii="Times New Roman" w:eastAsia="宋体" w:hAnsi="Times New Roman"/>
          <w:color w:val="000000" w:themeColor="text1"/>
        </w:rPr>
        <w:tab/>
        <w:t>B.</w:t>
      </w:r>
      <w:r w:rsidRPr="008B7884">
        <w:rPr>
          <w:rFonts w:ascii="Times New Roman" w:eastAsia="宋体" w:hAnsi="宋体"/>
          <w:color w:val="000000" w:themeColor="text1"/>
        </w:rPr>
        <w:t>突厥</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回纥</w:t>
      </w:r>
      <w:r w:rsidRPr="008B7884">
        <w:rPr>
          <w:rFonts w:ascii="Times New Roman" w:eastAsia="宋体" w:hAnsi="Times New Roman"/>
          <w:color w:val="000000" w:themeColor="text1"/>
        </w:rPr>
        <w:tab/>
        <w:t>D.</w:t>
      </w:r>
      <w:r w:rsidRPr="008B7884">
        <w:rPr>
          <w:rFonts w:ascii="Times New Roman" w:eastAsia="宋体" w:hAnsi="宋体"/>
          <w:color w:val="000000" w:themeColor="text1"/>
        </w:rPr>
        <w:t>吐蕃</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Arial" w:eastAsia="黑体" w:hAnsi="黑体"/>
          <w:color w:val="000000" w:themeColor="text1"/>
        </w:rPr>
        <w:t>知识点</w:t>
      </w:r>
      <w:r w:rsidRPr="008B7884">
        <w:rPr>
          <w:rFonts w:ascii="Times New Roman" w:eastAsia="宋体" w:hAnsi="Times New Roman"/>
          <w:b/>
          <w:color w:val="000000" w:themeColor="text1"/>
        </w:rPr>
        <w:t>2</w:t>
      </w:r>
      <w:r w:rsidRPr="008B7884">
        <w:rPr>
          <w:rFonts w:ascii="Times New Roman" w:eastAsia="宋体" w:hAnsi="宋体"/>
          <w:color w:val="000000" w:themeColor="text1"/>
        </w:rPr>
        <w:t xml:space="preserve">　</w:t>
      </w:r>
      <w:r w:rsidRPr="008B7884">
        <w:rPr>
          <w:rFonts w:ascii="Arial" w:eastAsia="黑体" w:hAnsi="黑体"/>
          <w:color w:val="000000" w:themeColor="text1"/>
        </w:rPr>
        <w:t>突厥</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3</w:t>
      </w:r>
      <w:r w:rsidRPr="008B7884">
        <w:rPr>
          <w:rFonts w:ascii="Times New Roman" w:eastAsia="宋体" w:hAnsi="Times New Roman"/>
          <w:color w:val="000000" w:themeColor="text1"/>
        </w:rPr>
        <w:t>.</w:t>
      </w:r>
      <w:r w:rsidRPr="008B7884">
        <w:rPr>
          <w:rFonts w:ascii="Times New Roman" w:eastAsia="宋体" w:hAnsi="宋体"/>
          <w:color w:val="000000" w:themeColor="text1"/>
        </w:rPr>
        <w:t>唐太宗击败东突厥汗国后</w:t>
      </w:r>
      <w:r w:rsidRPr="008B7884">
        <w:rPr>
          <w:rFonts w:ascii="Times New Roman" w:eastAsia="宋体" w:hAnsi="宋体"/>
          <w:color w:val="000000" w:themeColor="text1"/>
        </w:rPr>
        <w:t>,</w:t>
      </w:r>
      <w:r w:rsidRPr="008B7884">
        <w:rPr>
          <w:rFonts w:ascii="Times New Roman" w:eastAsia="宋体" w:hAnsi="宋体"/>
          <w:color w:val="000000" w:themeColor="text1"/>
        </w:rPr>
        <w:t>对一些迁居到中原地区的突厥上层分子授予将军、中郎将等官职</w:t>
      </w:r>
      <w:r w:rsidRPr="008B7884">
        <w:rPr>
          <w:rFonts w:ascii="Times New Roman" w:eastAsia="宋体" w:hAnsi="宋体"/>
          <w:color w:val="000000" w:themeColor="text1"/>
        </w:rPr>
        <w:t>,</w:t>
      </w:r>
      <w:r w:rsidRPr="008B7884">
        <w:rPr>
          <w:rFonts w:ascii="Times New Roman" w:eastAsia="宋体" w:hAnsi="Times New Roman"/>
          <w:color w:val="000000" w:themeColor="text1"/>
        </w:rPr>
        <w:t>“</w:t>
      </w:r>
      <w:r w:rsidRPr="008B7884">
        <w:rPr>
          <w:rFonts w:ascii="Times New Roman" w:eastAsia="宋体" w:hAnsi="宋体"/>
          <w:color w:val="000000" w:themeColor="text1"/>
        </w:rPr>
        <w:t>五品以上百余人</w:t>
      </w:r>
      <w:r w:rsidRPr="008B7884">
        <w:rPr>
          <w:rFonts w:ascii="Times New Roman" w:eastAsia="宋体" w:hAnsi="宋体"/>
          <w:color w:val="000000" w:themeColor="text1"/>
        </w:rPr>
        <w:t>,</w:t>
      </w:r>
      <w:r w:rsidRPr="008B7884">
        <w:rPr>
          <w:rFonts w:ascii="Times New Roman" w:eastAsia="宋体" w:hAnsi="宋体"/>
          <w:color w:val="000000" w:themeColor="text1"/>
        </w:rPr>
        <w:t>因而入居长安者数千家</w:t>
      </w:r>
      <w:r w:rsidRPr="008B7884">
        <w:rPr>
          <w:rFonts w:ascii="Times New Roman" w:eastAsia="宋体" w:hAnsi="Times New Roman"/>
          <w:color w:val="000000" w:themeColor="text1"/>
        </w:rPr>
        <w:t>”</w:t>
      </w:r>
      <w:r w:rsidRPr="008B7884">
        <w:rPr>
          <w:rFonts w:ascii="Times New Roman" w:eastAsia="宋体" w:hAnsi="宋体"/>
          <w:color w:val="000000" w:themeColor="text1"/>
        </w:rPr>
        <w:t>。这体现了唐朝</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民族政策开明</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社会风气开放</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社会经济繁荣</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中外交往频繁</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4</w:t>
      </w:r>
      <w:r w:rsidRPr="008B7884">
        <w:rPr>
          <w:rFonts w:ascii="Times New Roman" w:eastAsia="宋体" w:hAnsi="Times New Roman"/>
          <w:color w:val="000000" w:themeColor="text1"/>
        </w:rPr>
        <w:t>.</w:t>
      </w:r>
      <w:r w:rsidRPr="008B7884">
        <w:rPr>
          <w:rFonts w:ascii="Times New Roman" w:eastAsia="宋体" w:hAnsi="宋体"/>
          <w:color w:val="000000" w:themeColor="text1"/>
        </w:rPr>
        <w:t>通古斯巴西古城曾是唐朝安西都护府下的军事重镇</w:t>
      </w:r>
      <w:r w:rsidRPr="008B7884">
        <w:rPr>
          <w:rFonts w:ascii="Times New Roman" w:eastAsia="宋体" w:hAnsi="宋体"/>
          <w:color w:val="000000" w:themeColor="text1"/>
        </w:rPr>
        <w:t>,</w:t>
      </w:r>
      <w:r w:rsidRPr="008B7884">
        <w:rPr>
          <w:rFonts w:ascii="Times New Roman" w:eastAsia="宋体" w:hAnsi="宋体"/>
          <w:color w:val="000000" w:themeColor="text1"/>
        </w:rPr>
        <w:t>通古斯巴西古城址对研究唐代安西大都护府府址和唐代经营西域的情况具有重要作用。唐朝时期与安西都护府有着同样职责的是</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西域都护府</w:t>
      </w:r>
      <w:r w:rsidRPr="008B7884">
        <w:rPr>
          <w:rFonts w:ascii="Times New Roman" w:eastAsia="宋体" w:hAnsi="Times New Roman"/>
          <w:color w:val="000000" w:themeColor="text1"/>
        </w:rPr>
        <w:tab/>
        <w:t>B.</w:t>
      </w:r>
      <w:r w:rsidRPr="008B7884">
        <w:rPr>
          <w:rFonts w:ascii="Times New Roman" w:eastAsia="宋体" w:hAnsi="宋体"/>
          <w:color w:val="000000" w:themeColor="text1"/>
        </w:rPr>
        <w:t>云南王</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北庭都护府</w:t>
      </w:r>
      <w:r w:rsidRPr="008B7884">
        <w:rPr>
          <w:rFonts w:ascii="Times New Roman" w:eastAsia="宋体" w:hAnsi="Times New Roman"/>
          <w:color w:val="000000" w:themeColor="text1"/>
        </w:rPr>
        <w:tab/>
        <w:t>D.</w:t>
      </w:r>
      <w:r w:rsidRPr="008B7884">
        <w:rPr>
          <w:rFonts w:ascii="Times New Roman" w:eastAsia="宋体" w:hAnsi="宋体"/>
          <w:color w:val="000000" w:themeColor="text1"/>
        </w:rPr>
        <w:t>渤海国</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Arial" w:eastAsia="黑体" w:hAnsi="黑体"/>
          <w:color w:val="000000" w:themeColor="text1"/>
        </w:rPr>
        <w:t>知识点</w:t>
      </w:r>
      <w:r w:rsidRPr="008B7884">
        <w:rPr>
          <w:rFonts w:ascii="Times New Roman" w:eastAsia="宋体" w:hAnsi="Times New Roman"/>
          <w:b/>
          <w:color w:val="000000" w:themeColor="text1"/>
        </w:rPr>
        <w:t>3</w:t>
      </w:r>
      <w:r w:rsidRPr="008B7884">
        <w:rPr>
          <w:rFonts w:ascii="Times New Roman" w:eastAsia="宋体" w:hAnsi="宋体"/>
          <w:color w:val="000000" w:themeColor="text1"/>
        </w:rPr>
        <w:t xml:space="preserve">　</w:t>
      </w:r>
      <w:r w:rsidRPr="008B7884">
        <w:rPr>
          <w:rFonts w:ascii="Arial" w:eastAsia="黑体" w:hAnsi="黑体"/>
          <w:color w:val="000000" w:themeColor="text1"/>
        </w:rPr>
        <w:t>回纥</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5</w:t>
      </w:r>
      <w:r w:rsidRPr="008B7884">
        <w:rPr>
          <w:rFonts w:ascii="Times New Roman" w:eastAsia="宋体" w:hAnsi="Times New Roman"/>
          <w:color w:val="000000" w:themeColor="text1"/>
        </w:rPr>
        <w:t>.</w:t>
      </w:r>
      <w:r w:rsidRPr="008B7884">
        <w:rPr>
          <w:rFonts w:ascii="Times New Roman" w:eastAsia="宋体" w:hAnsi="宋体"/>
          <w:color w:val="000000" w:themeColor="text1"/>
        </w:rPr>
        <w:t>唐朝时期</w:t>
      </w:r>
      <w:r w:rsidRPr="008B7884">
        <w:rPr>
          <w:rFonts w:ascii="Times New Roman" w:eastAsia="宋体" w:hAnsi="宋体"/>
          <w:color w:val="000000" w:themeColor="text1"/>
        </w:rPr>
        <w:t>,</w:t>
      </w:r>
      <w:r w:rsidRPr="008B7884">
        <w:rPr>
          <w:rFonts w:ascii="Times New Roman" w:eastAsia="宋体" w:hAnsi="宋体"/>
          <w:color w:val="000000" w:themeColor="text1"/>
        </w:rPr>
        <w:t>东北、西北、西南等地区一些少数民族建立的政权与唐朝关系密切。其中</w:t>
      </w:r>
      <w:r w:rsidRPr="008B7884">
        <w:rPr>
          <w:rFonts w:ascii="Times New Roman" w:eastAsia="宋体" w:hAnsi="宋体"/>
          <w:color w:val="000000" w:themeColor="text1"/>
        </w:rPr>
        <w:t>,</w:t>
      </w:r>
      <w:r w:rsidRPr="008B7884">
        <w:rPr>
          <w:rFonts w:ascii="Times New Roman" w:eastAsia="宋体" w:hAnsi="宋体"/>
          <w:color w:val="000000" w:themeColor="text1"/>
        </w:rPr>
        <w:t>回纥首领被封为</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天可汗</w:t>
      </w:r>
      <w:r w:rsidRPr="008B7884">
        <w:rPr>
          <w:rFonts w:ascii="Times New Roman" w:eastAsia="宋体" w:hAnsi="Times New Roman"/>
          <w:color w:val="000000" w:themeColor="text1"/>
        </w:rPr>
        <w:tab/>
        <w:t>B.</w:t>
      </w:r>
      <w:r w:rsidRPr="008B7884">
        <w:rPr>
          <w:rFonts w:ascii="Times New Roman" w:eastAsia="宋体" w:hAnsi="宋体"/>
          <w:color w:val="000000" w:themeColor="text1"/>
        </w:rPr>
        <w:t>渤海郡王</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lastRenderedPageBreak/>
        <w:t>C.</w:t>
      </w:r>
      <w:r w:rsidRPr="008B7884">
        <w:rPr>
          <w:rFonts w:ascii="Times New Roman" w:eastAsia="宋体" w:hAnsi="宋体"/>
          <w:color w:val="000000" w:themeColor="text1"/>
        </w:rPr>
        <w:t>云南王</w:t>
      </w:r>
      <w:r w:rsidRPr="008B7884">
        <w:rPr>
          <w:rFonts w:ascii="Times New Roman" w:eastAsia="宋体" w:hAnsi="Times New Roman"/>
          <w:color w:val="000000" w:themeColor="text1"/>
        </w:rPr>
        <w:tab/>
        <w:t>D.</w:t>
      </w:r>
      <w:r w:rsidRPr="008B7884">
        <w:rPr>
          <w:rFonts w:ascii="Times New Roman" w:eastAsia="宋体" w:hAnsi="宋体"/>
          <w:color w:val="000000" w:themeColor="text1"/>
        </w:rPr>
        <w:t>怀仁可汗</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6</w:t>
      </w:r>
      <w:r w:rsidRPr="008B7884">
        <w:rPr>
          <w:rFonts w:ascii="Times New Roman" w:eastAsia="宋体" w:hAnsi="Times New Roman"/>
          <w:color w:val="000000" w:themeColor="text1"/>
        </w:rPr>
        <w:t>.</w:t>
      </w:r>
      <w:r w:rsidRPr="008B7884">
        <w:rPr>
          <w:rFonts w:ascii="Times New Roman" w:eastAsia="宋体" w:hAnsi="宋体"/>
          <w:color w:val="000000" w:themeColor="text1"/>
        </w:rPr>
        <w:t>关键词</w:t>
      </w:r>
      <w:r w:rsidRPr="008B7884">
        <w:rPr>
          <w:rFonts w:ascii="Times New Roman" w:eastAsia="宋体" w:hAnsi="Times New Roman"/>
          <w:color w:val="000000" w:themeColor="text1"/>
        </w:rPr>
        <w:t>“</w:t>
      </w:r>
      <w:r w:rsidRPr="008B7884">
        <w:rPr>
          <w:rFonts w:ascii="Times New Roman" w:eastAsia="宋体" w:hAnsi="宋体"/>
          <w:color w:val="000000" w:themeColor="text1"/>
        </w:rPr>
        <w:t>册封</w:t>
      </w:r>
      <w:r w:rsidRPr="008B7884">
        <w:rPr>
          <w:rFonts w:ascii="Times New Roman" w:eastAsia="宋体" w:hAnsi="Times New Roman"/>
          <w:color w:val="000000" w:themeColor="text1"/>
        </w:rPr>
        <w:t>”“</w:t>
      </w:r>
      <w:r w:rsidRPr="008B7884">
        <w:rPr>
          <w:rFonts w:ascii="Times New Roman" w:eastAsia="宋体" w:hAnsi="宋体"/>
          <w:color w:val="000000" w:themeColor="text1"/>
        </w:rPr>
        <w:t>平定安史之乱</w:t>
      </w:r>
      <w:r w:rsidRPr="008B7884">
        <w:rPr>
          <w:rFonts w:ascii="Times New Roman" w:eastAsia="宋体" w:hAnsi="Times New Roman"/>
          <w:color w:val="000000" w:themeColor="text1"/>
        </w:rPr>
        <w:t>”“</w:t>
      </w:r>
      <w:r w:rsidRPr="008B7884">
        <w:rPr>
          <w:rFonts w:ascii="Times New Roman" w:eastAsia="宋体" w:hAnsi="宋体"/>
          <w:color w:val="000000" w:themeColor="text1"/>
        </w:rPr>
        <w:t>绢马互市</w:t>
      </w:r>
      <w:r w:rsidRPr="008B7884">
        <w:rPr>
          <w:rFonts w:ascii="Times New Roman" w:eastAsia="宋体" w:hAnsi="Times New Roman"/>
          <w:color w:val="000000" w:themeColor="text1"/>
        </w:rPr>
        <w:t>”“</w:t>
      </w:r>
      <w:r w:rsidRPr="008B7884">
        <w:rPr>
          <w:rFonts w:ascii="Times New Roman" w:eastAsia="宋体" w:hAnsi="宋体"/>
          <w:color w:val="000000" w:themeColor="text1"/>
        </w:rPr>
        <w:t>维吾尔族先民的主体</w:t>
      </w:r>
      <w:r w:rsidRPr="008B7884">
        <w:rPr>
          <w:rFonts w:ascii="Times New Roman" w:eastAsia="宋体" w:hAnsi="Times New Roman"/>
          <w:color w:val="000000" w:themeColor="text1"/>
        </w:rPr>
        <w:t>”</w:t>
      </w:r>
      <w:r w:rsidRPr="008B7884">
        <w:rPr>
          <w:rFonts w:ascii="Times New Roman" w:eastAsia="宋体" w:hAnsi="宋体"/>
          <w:color w:val="000000" w:themeColor="text1"/>
        </w:rPr>
        <w:t>可以印证与唐朝建立了亲密关系的少数民族是</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突厥</w:t>
      </w:r>
      <w:r w:rsidRPr="008B7884">
        <w:rPr>
          <w:rFonts w:ascii="Times New Roman" w:eastAsia="宋体" w:hAnsi="Times New Roman"/>
          <w:color w:val="000000" w:themeColor="text1"/>
        </w:rPr>
        <w:tab/>
        <w:t>B.</w:t>
      </w:r>
      <w:r w:rsidRPr="008B7884">
        <w:rPr>
          <w:rFonts w:ascii="Times New Roman" w:eastAsia="宋体" w:hAnsi="宋体"/>
          <w:color w:val="000000" w:themeColor="text1"/>
        </w:rPr>
        <w:t>回纥</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女真</w:t>
      </w:r>
      <w:r w:rsidRPr="008B7884">
        <w:rPr>
          <w:rFonts w:ascii="Times New Roman" w:eastAsia="宋体" w:hAnsi="Times New Roman"/>
          <w:color w:val="000000" w:themeColor="text1"/>
        </w:rPr>
        <w:tab/>
        <w:t>D.</w:t>
      </w:r>
      <w:r w:rsidRPr="008B7884">
        <w:rPr>
          <w:rFonts w:ascii="Times New Roman" w:eastAsia="宋体" w:hAnsi="宋体"/>
          <w:color w:val="000000" w:themeColor="text1"/>
        </w:rPr>
        <w:t>靺鞨</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Arial" w:eastAsia="黑体" w:hAnsi="黑体"/>
          <w:color w:val="000000" w:themeColor="text1"/>
        </w:rPr>
        <w:t>知识点</w:t>
      </w:r>
      <w:r w:rsidRPr="008B7884">
        <w:rPr>
          <w:rFonts w:ascii="Times New Roman" w:eastAsia="宋体" w:hAnsi="Times New Roman"/>
          <w:b/>
          <w:color w:val="000000" w:themeColor="text1"/>
        </w:rPr>
        <w:t>4</w:t>
      </w:r>
      <w:r w:rsidRPr="008B7884">
        <w:rPr>
          <w:rFonts w:ascii="Times New Roman" w:eastAsia="宋体" w:hAnsi="宋体"/>
          <w:color w:val="000000" w:themeColor="text1"/>
        </w:rPr>
        <w:t xml:space="preserve">　</w:t>
      </w:r>
      <w:r w:rsidRPr="008B7884">
        <w:rPr>
          <w:rFonts w:ascii="Arial" w:eastAsia="黑体" w:hAnsi="黑体"/>
          <w:color w:val="000000" w:themeColor="text1"/>
        </w:rPr>
        <w:t>渤海和南诏</w:t>
      </w:r>
    </w:p>
    <w:p w:rsidR="00376D51" w:rsidRPr="008B7884" w:rsidRDefault="00376D51" w:rsidP="00376D51">
      <w:pPr>
        <w:tabs>
          <w:tab w:val="left" w:pos="1871"/>
          <w:tab w:val="left" w:pos="3407"/>
          <w:tab w:val="left" w:pos="4949"/>
          <w:tab w:val="left" w:pos="6599"/>
        </w:tabs>
        <w:spacing w:line="288" w:lineRule="auto"/>
        <w:rPr>
          <w:color w:val="000000" w:themeColor="text1"/>
        </w:rPr>
      </w:pPr>
      <w:r w:rsidRPr="008B7884">
        <w:rPr>
          <w:rFonts w:ascii="Times New Roman" w:eastAsia="宋体" w:hAnsi="Times New Roman"/>
          <w:b/>
          <w:color w:val="000000" w:themeColor="text1"/>
        </w:rPr>
        <w:t>7</w:t>
      </w:r>
      <w:r w:rsidRPr="008B7884">
        <w:rPr>
          <w:rFonts w:ascii="Times New Roman" w:eastAsia="宋体" w:hAnsi="Times New Roman"/>
          <w:color w:val="000000" w:themeColor="text1"/>
        </w:rPr>
        <w:t>.</w:t>
      </w:r>
      <w:r w:rsidRPr="008B7884">
        <w:rPr>
          <w:rFonts w:ascii="Times New Roman" w:eastAsia="宋体" w:hAnsi="宋体"/>
          <w:color w:val="000000" w:themeColor="text1"/>
        </w:rPr>
        <w:t>下面为唐朝与少数民族政权交往表</w:t>
      </w:r>
      <w:r w:rsidRPr="008B7884">
        <w:rPr>
          <w:rFonts w:ascii="Times New Roman" w:eastAsia="宋体" w:hAnsi="宋体"/>
          <w:color w:val="000000" w:themeColor="text1"/>
        </w:rPr>
        <w:t>(</w:t>
      </w:r>
      <w:r w:rsidRPr="008B7884">
        <w:rPr>
          <w:rFonts w:ascii="Times New Roman" w:eastAsia="宋体" w:hAnsi="宋体"/>
          <w:color w:val="000000" w:themeColor="text1"/>
        </w:rPr>
        <w:t>部分</w:t>
      </w:r>
      <w:r w:rsidRPr="008B7884">
        <w:rPr>
          <w:rFonts w:ascii="Times New Roman" w:eastAsia="宋体" w:hAnsi="宋体"/>
          <w:color w:val="000000" w:themeColor="text1"/>
        </w:rPr>
        <w:t>)</w:t>
      </w:r>
      <w:r w:rsidRPr="008B7884">
        <w:rPr>
          <w:rFonts w:ascii="Times New Roman" w:eastAsia="宋体" w:hAnsi="宋体"/>
          <w:color w:val="000000" w:themeColor="text1"/>
        </w:rPr>
        <w:t>。据下表可知唐朝</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2216"/>
        <w:gridCol w:w="1523"/>
        <w:gridCol w:w="1281"/>
        <w:gridCol w:w="3247"/>
      </w:tblGrid>
      <w:tr w:rsidR="00376D51" w:rsidRPr="008B7884" w:rsidTr="00376D51">
        <w:trPr>
          <w:jc w:val="center"/>
        </w:trPr>
        <w:tc>
          <w:tcPr>
            <w:tcW w:w="1340" w:type="pct"/>
            <w:shd w:val="clear" w:color="auto" w:fill="auto"/>
            <w:tcMar>
              <w:left w:w="0" w:type="dxa"/>
              <w:right w:w="0" w:type="dxa"/>
            </w:tcMar>
            <w:vAlign w:val="center"/>
          </w:tcPr>
          <w:p w:rsidR="00376D51" w:rsidRPr="008B7884" w:rsidRDefault="00376D51" w:rsidP="00D97660">
            <w:pPr>
              <w:tabs>
                <w:tab w:val="left" w:pos="1871"/>
                <w:tab w:val="left" w:pos="3407"/>
                <w:tab w:val="left" w:pos="4949"/>
                <w:tab w:val="left" w:pos="6599"/>
              </w:tabs>
              <w:spacing w:line="288" w:lineRule="auto"/>
              <w:rPr>
                <w:color w:val="000000" w:themeColor="text1"/>
              </w:rPr>
            </w:pPr>
            <w:r w:rsidRPr="008B7884">
              <w:rPr>
                <w:rFonts w:ascii="Arial" w:eastAsia="黑体" w:hAnsi="黑体"/>
                <w:color w:val="000000" w:themeColor="text1"/>
              </w:rPr>
              <w:t>时期</w:t>
            </w:r>
          </w:p>
        </w:tc>
        <w:tc>
          <w:tcPr>
            <w:tcW w:w="921" w:type="pct"/>
            <w:shd w:val="clear" w:color="auto" w:fill="auto"/>
            <w:tcMar>
              <w:left w:w="0" w:type="dxa"/>
              <w:right w:w="0" w:type="dxa"/>
            </w:tcMar>
            <w:vAlign w:val="center"/>
          </w:tcPr>
          <w:p w:rsidR="00376D51" w:rsidRPr="008B7884" w:rsidRDefault="00376D51" w:rsidP="00D97660">
            <w:pPr>
              <w:tabs>
                <w:tab w:val="left" w:pos="1871"/>
                <w:tab w:val="left" w:pos="3407"/>
                <w:tab w:val="left" w:pos="4949"/>
                <w:tab w:val="left" w:pos="6599"/>
              </w:tabs>
              <w:spacing w:line="288" w:lineRule="auto"/>
              <w:rPr>
                <w:color w:val="000000" w:themeColor="text1"/>
              </w:rPr>
            </w:pPr>
            <w:r w:rsidRPr="008B7884">
              <w:rPr>
                <w:rFonts w:ascii="Arial" w:eastAsia="黑体" w:hAnsi="黑体"/>
                <w:color w:val="000000" w:themeColor="text1"/>
              </w:rPr>
              <w:t>民族</w:t>
            </w:r>
            <w:r w:rsidRPr="008B7884">
              <w:rPr>
                <w:rFonts w:ascii="Times New Roman" w:eastAsia="宋体" w:hAnsi="宋体"/>
                <w:color w:val="000000" w:themeColor="text1"/>
              </w:rPr>
              <w:t>(</w:t>
            </w:r>
            <w:r w:rsidRPr="008B7884">
              <w:rPr>
                <w:rFonts w:ascii="Arial" w:eastAsia="黑体" w:hAnsi="黑体"/>
                <w:color w:val="000000" w:themeColor="text1"/>
              </w:rPr>
              <w:t>政权</w:t>
            </w:r>
            <w:r w:rsidRPr="008B7884">
              <w:rPr>
                <w:rFonts w:ascii="Times New Roman" w:eastAsia="宋体" w:hAnsi="宋体"/>
                <w:color w:val="000000" w:themeColor="text1"/>
              </w:rPr>
              <w:t>)</w:t>
            </w:r>
          </w:p>
        </w:tc>
        <w:tc>
          <w:tcPr>
            <w:tcW w:w="775" w:type="pct"/>
            <w:shd w:val="clear" w:color="auto" w:fill="auto"/>
            <w:tcMar>
              <w:left w:w="0" w:type="dxa"/>
              <w:right w:w="0" w:type="dxa"/>
            </w:tcMar>
            <w:vAlign w:val="center"/>
          </w:tcPr>
          <w:p w:rsidR="00376D51" w:rsidRPr="008B7884" w:rsidRDefault="00376D51" w:rsidP="00D97660">
            <w:pPr>
              <w:tabs>
                <w:tab w:val="left" w:pos="1871"/>
                <w:tab w:val="left" w:pos="3407"/>
                <w:tab w:val="left" w:pos="4949"/>
                <w:tab w:val="left" w:pos="6599"/>
              </w:tabs>
              <w:spacing w:line="288" w:lineRule="auto"/>
              <w:rPr>
                <w:color w:val="000000" w:themeColor="text1"/>
              </w:rPr>
            </w:pPr>
            <w:r w:rsidRPr="008B7884">
              <w:rPr>
                <w:rFonts w:ascii="Arial" w:eastAsia="黑体" w:hAnsi="黑体"/>
                <w:color w:val="000000" w:themeColor="text1"/>
              </w:rPr>
              <w:t>方式</w:t>
            </w:r>
          </w:p>
        </w:tc>
        <w:tc>
          <w:tcPr>
            <w:tcW w:w="1964" w:type="pct"/>
            <w:shd w:val="clear" w:color="auto" w:fill="auto"/>
            <w:tcMar>
              <w:left w:w="0" w:type="dxa"/>
              <w:right w:w="0" w:type="dxa"/>
            </w:tcMar>
            <w:vAlign w:val="center"/>
          </w:tcPr>
          <w:p w:rsidR="00376D51" w:rsidRPr="008B7884" w:rsidRDefault="00376D51" w:rsidP="00D97660">
            <w:pPr>
              <w:tabs>
                <w:tab w:val="left" w:pos="1871"/>
                <w:tab w:val="left" w:pos="3407"/>
                <w:tab w:val="left" w:pos="4949"/>
                <w:tab w:val="left" w:pos="6599"/>
              </w:tabs>
              <w:spacing w:line="288" w:lineRule="auto"/>
              <w:rPr>
                <w:color w:val="000000" w:themeColor="text1"/>
              </w:rPr>
            </w:pPr>
            <w:r w:rsidRPr="008B7884">
              <w:rPr>
                <w:rFonts w:ascii="Arial" w:eastAsia="黑体" w:hAnsi="黑体"/>
                <w:color w:val="000000" w:themeColor="text1"/>
              </w:rPr>
              <w:t>具体情况</w:t>
            </w:r>
          </w:p>
        </w:tc>
      </w:tr>
      <w:tr w:rsidR="00376D51" w:rsidRPr="008B7884" w:rsidTr="00376D51">
        <w:trPr>
          <w:jc w:val="center"/>
        </w:trPr>
        <w:tc>
          <w:tcPr>
            <w:tcW w:w="1340" w:type="pct"/>
            <w:vMerge w:val="restart"/>
            <w:shd w:val="clear" w:color="auto" w:fill="auto"/>
            <w:tcMar>
              <w:left w:w="52" w:type="dxa"/>
              <w:right w:w="52" w:type="dxa"/>
            </w:tcMar>
            <w:vAlign w:val="center"/>
          </w:tcPr>
          <w:p w:rsidR="00376D51" w:rsidRPr="008B7884" w:rsidRDefault="00376D51" w:rsidP="00D97660">
            <w:pPr>
              <w:tabs>
                <w:tab w:val="left" w:pos="1871"/>
                <w:tab w:val="left" w:pos="3407"/>
                <w:tab w:val="left" w:pos="4949"/>
                <w:tab w:val="left" w:pos="6599"/>
              </w:tabs>
              <w:spacing w:line="288" w:lineRule="auto"/>
              <w:rPr>
                <w:color w:val="000000" w:themeColor="text1"/>
              </w:rPr>
            </w:pPr>
            <w:r w:rsidRPr="008B7884">
              <w:rPr>
                <w:rFonts w:ascii="Times New Roman" w:eastAsia="宋体" w:hAnsi="宋体"/>
                <w:color w:val="000000" w:themeColor="text1"/>
              </w:rPr>
              <w:t>唐太宗统治时期</w:t>
            </w:r>
          </w:p>
        </w:tc>
        <w:tc>
          <w:tcPr>
            <w:tcW w:w="921" w:type="pct"/>
            <w:shd w:val="clear" w:color="auto" w:fill="auto"/>
            <w:tcMar>
              <w:left w:w="0" w:type="dxa"/>
              <w:right w:w="0" w:type="dxa"/>
            </w:tcMar>
            <w:vAlign w:val="center"/>
          </w:tcPr>
          <w:p w:rsidR="00376D51" w:rsidRPr="008B7884" w:rsidRDefault="00376D51" w:rsidP="00D97660">
            <w:pPr>
              <w:tabs>
                <w:tab w:val="left" w:pos="1871"/>
                <w:tab w:val="left" w:pos="3407"/>
                <w:tab w:val="left" w:pos="4949"/>
                <w:tab w:val="left" w:pos="6599"/>
              </w:tabs>
              <w:spacing w:line="288" w:lineRule="auto"/>
              <w:rPr>
                <w:color w:val="000000" w:themeColor="text1"/>
              </w:rPr>
            </w:pPr>
            <w:r w:rsidRPr="008B7884">
              <w:rPr>
                <w:rFonts w:ascii="Times New Roman" w:eastAsia="宋体" w:hAnsi="宋体"/>
                <w:color w:val="000000" w:themeColor="text1"/>
              </w:rPr>
              <w:t>突厥</w:t>
            </w:r>
          </w:p>
        </w:tc>
        <w:tc>
          <w:tcPr>
            <w:tcW w:w="775" w:type="pct"/>
            <w:shd w:val="clear" w:color="auto" w:fill="auto"/>
            <w:tcMar>
              <w:left w:w="0" w:type="dxa"/>
              <w:right w:w="0" w:type="dxa"/>
            </w:tcMar>
            <w:vAlign w:val="center"/>
          </w:tcPr>
          <w:p w:rsidR="00376D51" w:rsidRPr="008B7884" w:rsidRDefault="00376D51" w:rsidP="00D97660">
            <w:pPr>
              <w:tabs>
                <w:tab w:val="left" w:pos="1871"/>
                <w:tab w:val="left" w:pos="3407"/>
                <w:tab w:val="left" w:pos="4949"/>
                <w:tab w:val="left" w:pos="6599"/>
              </w:tabs>
              <w:spacing w:line="288" w:lineRule="auto"/>
              <w:rPr>
                <w:color w:val="000000" w:themeColor="text1"/>
              </w:rPr>
            </w:pPr>
            <w:r w:rsidRPr="008B7884">
              <w:rPr>
                <w:rFonts w:ascii="Times New Roman" w:eastAsia="宋体" w:hAnsi="宋体"/>
                <w:color w:val="000000" w:themeColor="text1"/>
              </w:rPr>
              <w:t>战争</w:t>
            </w:r>
          </w:p>
        </w:tc>
        <w:tc>
          <w:tcPr>
            <w:tcW w:w="1964" w:type="pct"/>
            <w:shd w:val="clear" w:color="auto" w:fill="auto"/>
            <w:tcMar>
              <w:left w:w="52" w:type="dxa"/>
              <w:right w:w="52" w:type="dxa"/>
            </w:tcMar>
            <w:vAlign w:val="center"/>
          </w:tcPr>
          <w:p w:rsidR="00376D51" w:rsidRPr="008B7884" w:rsidRDefault="00376D51" w:rsidP="00D97660">
            <w:pPr>
              <w:tabs>
                <w:tab w:val="left" w:pos="1871"/>
                <w:tab w:val="left" w:pos="3407"/>
                <w:tab w:val="left" w:pos="4949"/>
                <w:tab w:val="left" w:pos="6599"/>
              </w:tabs>
              <w:spacing w:line="288" w:lineRule="auto"/>
              <w:rPr>
                <w:color w:val="000000" w:themeColor="text1"/>
              </w:rPr>
            </w:pPr>
            <w:r w:rsidRPr="008B7884">
              <w:rPr>
                <w:rFonts w:ascii="Times New Roman" w:eastAsia="宋体" w:hAnsi="宋体"/>
                <w:color w:val="000000" w:themeColor="text1"/>
              </w:rPr>
              <w:t>东突厥汗国灭亡</w:t>
            </w:r>
          </w:p>
        </w:tc>
      </w:tr>
      <w:tr w:rsidR="00376D51" w:rsidRPr="008B7884" w:rsidTr="00376D51">
        <w:trPr>
          <w:jc w:val="center"/>
        </w:trPr>
        <w:tc>
          <w:tcPr>
            <w:tcW w:w="1340" w:type="pct"/>
            <w:vMerge/>
            <w:shd w:val="clear" w:color="auto" w:fill="auto"/>
            <w:tcMar>
              <w:left w:w="52" w:type="dxa"/>
              <w:right w:w="52" w:type="dxa"/>
            </w:tcMar>
            <w:vAlign w:val="center"/>
          </w:tcPr>
          <w:p w:rsidR="00376D51" w:rsidRPr="008B7884" w:rsidRDefault="00376D51" w:rsidP="00D97660">
            <w:pPr>
              <w:tabs>
                <w:tab w:val="left" w:pos="1871"/>
                <w:tab w:val="left" w:pos="3407"/>
                <w:tab w:val="left" w:pos="4949"/>
                <w:tab w:val="left" w:pos="6599"/>
              </w:tabs>
              <w:spacing w:line="288" w:lineRule="auto"/>
              <w:rPr>
                <w:color w:val="000000" w:themeColor="text1"/>
              </w:rPr>
            </w:pPr>
          </w:p>
        </w:tc>
        <w:tc>
          <w:tcPr>
            <w:tcW w:w="921" w:type="pct"/>
            <w:shd w:val="clear" w:color="auto" w:fill="auto"/>
            <w:tcMar>
              <w:left w:w="0" w:type="dxa"/>
              <w:right w:w="0" w:type="dxa"/>
            </w:tcMar>
            <w:vAlign w:val="center"/>
          </w:tcPr>
          <w:p w:rsidR="00376D51" w:rsidRPr="008B7884" w:rsidRDefault="00376D51" w:rsidP="00D97660">
            <w:pPr>
              <w:tabs>
                <w:tab w:val="left" w:pos="1871"/>
                <w:tab w:val="left" w:pos="3407"/>
                <w:tab w:val="left" w:pos="4949"/>
                <w:tab w:val="left" w:pos="6599"/>
              </w:tabs>
              <w:spacing w:line="288" w:lineRule="auto"/>
              <w:rPr>
                <w:color w:val="000000" w:themeColor="text1"/>
              </w:rPr>
            </w:pPr>
            <w:r w:rsidRPr="008B7884">
              <w:rPr>
                <w:rFonts w:ascii="Times New Roman" w:eastAsia="宋体" w:hAnsi="宋体"/>
                <w:color w:val="000000" w:themeColor="text1"/>
              </w:rPr>
              <w:t>吐蕃</w:t>
            </w:r>
          </w:p>
        </w:tc>
        <w:tc>
          <w:tcPr>
            <w:tcW w:w="775" w:type="pct"/>
            <w:shd w:val="clear" w:color="auto" w:fill="auto"/>
            <w:tcMar>
              <w:left w:w="0" w:type="dxa"/>
              <w:right w:w="0" w:type="dxa"/>
            </w:tcMar>
            <w:vAlign w:val="center"/>
          </w:tcPr>
          <w:p w:rsidR="00376D51" w:rsidRPr="008B7884" w:rsidRDefault="00376D51" w:rsidP="00D97660">
            <w:pPr>
              <w:tabs>
                <w:tab w:val="left" w:pos="1871"/>
                <w:tab w:val="left" w:pos="3407"/>
                <w:tab w:val="left" w:pos="4949"/>
                <w:tab w:val="left" w:pos="6599"/>
              </w:tabs>
              <w:spacing w:line="288" w:lineRule="auto"/>
              <w:rPr>
                <w:color w:val="000000" w:themeColor="text1"/>
              </w:rPr>
            </w:pPr>
            <w:r w:rsidRPr="008B7884">
              <w:rPr>
                <w:rFonts w:ascii="Times New Roman" w:eastAsia="宋体" w:hAnsi="宋体"/>
                <w:color w:val="000000" w:themeColor="text1"/>
              </w:rPr>
              <w:t>和亲</w:t>
            </w:r>
          </w:p>
        </w:tc>
        <w:tc>
          <w:tcPr>
            <w:tcW w:w="1964" w:type="pct"/>
            <w:shd w:val="clear" w:color="auto" w:fill="auto"/>
            <w:tcMar>
              <w:left w:w="52" w:type="dxa"/>
              <w:right w:w="52" w:type="dxa"/>
            </w:tcMar>
            <w:vAlign w:val="center"/>
          </w:tcPr>
          <w:p w:rsidR="00376D51" w:rsidRPr="008B7884" w:rsidRDefault="00376D51" w:rsidP="00D97660">
            <w:pPr>
              <w:tabs>
                <w:tab w:val="left" w:pos="1871"/>
                <w:tab w:val="left" w:pos="3407"/>
                <w:tab w:val="left" w:pos="4949"/>
                <w:tab w:val="left" w:pos="6599"/>
              </w:tabs>
              <w:spacing w:line="288" w:lineRule="auto"/>
              <w:rPr>
                <w:color w:val="000000" w:themeColor="text1"/>
              </w:rPr>
            </w:pPr>
            <w:r w:rsidRPr="008B7884">
              <w:rPr>
                <w:rFonts w:ascii="Times New Roman" w:eastAsia="宋体" w:hAnsi="宋体"/>
                <w:color w:val="000000" w:themeColor="text1"/>
              </w:rPr>
              <w:t>文成公主入藏</w:t>
            </w:r>
          </w:p>
        </w:tc>
      </w:tr>
      <w:tr w:rsidR="00376D51" w:rsidRPr="008B7884" w:rsidTr="00376D51">
        <w:trPr>
          <w:jc w:val="center"/>
        </w:trPr>
        <w:tc>
          <w:tcPr>
            <w:tcW w:w="1340" w:type="pct"/>
            <w:vMerge/>
            <w:shd w:val="clear" w:color="auto" w:fill="auto"/>
            <w:tcMar>
              <w:left w:w="52" w:type="dxa"/>
              <w:right w:w="52" w:type="dxa"/>
            </w:tcMar>
            <w:vAlign w:val="center"/>
          </w:tcPr>
          <w:p w:rsidR="00376D51" w:rsidRPr="008B7884" w:rsidRDefault="00376D51" w:rsidP="00D97660">
            <w:pPr>
              <w:tabs>
                <w:tab w:val="left" w:pos="1871"/>
                <w:tab w:val="left" w:pos="3407"/>
                <w:tab w:val="left" w:pos="4949"/>
                <w:tab w:val="left" w:pos="6599"/>
              </w:tabs>
              <w:spacing w:line="288" w:lineRule="auto"/>
              <w:rPr>
                <w:color w:val="000000" w:themeColor="text1"/>
              </w:rPr>
            </w:pPr>
          </w:p>
        </w:tc>
        <w:tc>
          <w:tcPr>
            <w:tcW w:w="921" w:type="pct"/>
            <w:shd w:val="clear" w:color="auto" w:fill="auto"/>
            <w:tcMar>
              <w:left w:w="0" w:type="dxa"/>
              <w:right w:w="0" w:type="dxa"/>
            </w:tcMar>
            <w:vAlign w:val="center"/>
          </w:tcPr>
          <w:p w:rsidR="00376D51" w:rsidRPr="008B7884" w:rsidRDefault="00376D51" w:rsidP="00D97660">
            <w:pPr>
              <w:tabs>
                <w:tab w:val="left" w:pos="1871"/>
                <w:tab w:val="left" w:pos="3407"/>
                <w:tab w:val="left" w:pos="4949"/>
                <w:tab w:val="left" w:pos="6599"/>
              </w:tabs>
              <w:spacing w:line="288" w:lineRule="auto"/>
              <w:rPr>
                <w:color w:val="000000" w:themeColor="text1"/>
              </w:rPr>
            </w:pPr>
            <w:r w:rsidRPr="008B7884">
              <w:rPr>
                <w:rFonts w:ascii="Times New Roman" w:eastAsia="宋体" w:hAnsi="宋体"/>
                <w:color w:val="000000" w:themeColor="text1"/>
              </w:rPr>
              <w:t>西域</w:t>
            </w:r>
          </w:p>
        </w:tc>
        <w:tc>
          <w:tcPr>
            <w:tcW w:w="775" w:type="pct"/>
            <w:shd w:val="clear" w:color="auto" w:fill="auto"/>
            <w:tcMar>
              <w:left w:w="0" w:type="dxa"/>
              <w:right w:w="0" w:type="dxa"/>
            </w:tcMar>
            <w:vAlign w:val="center"/>
          </w:tcPr>
          <w:p w:rsidR="00376D51" w:rsidRPr="008B7884" w:rsidRDefault="00376D51" w:rsidP="00D97660">
            <w:pPr>
              <w:tabs>
                <w:tab w:val="left" w:pos="1871"/>
                <w:tab w:val="left" w:pos="3407"/>
                <w:tab w:val="left" w:pos="4949"/>
                <w:tab w:val="left" w:pos="6599"/>
              </w:tabs>
              <w:spacing w:line="288" w:lineRule="auto"/>
              <w:rPr>
                <w:color w:val="000000" w:themeColor="text1"/>
              </w:rPr>
            </w:pPr>
            <w:r w:rsidRPr="008B7884">
              <w:rPr>
                <w:rFonts w:ascii="Times New Roman" w:eastAsia="宋体" w:hAnsi="宋体"/>
                <w:color w:val="000000" w:themeColor="text1"/>
              </w:rPr>
              <w:t>设置机构</w:t>
            </w:r>
          </w:p>
        </w:tc>
        <w:tc>
          <w:tcPr>
            <w:tcW w:w="1964" w:type="pct"/>
            <w:shd w:val="clear" w:color="auto" w:fill="auto"/>
            <w:tcMar>
              <w:left w:w="52" w:type="dxa"/>
              <w:right w:w="52" w:type="dxa"/>
            </w:tcMar>
            <w:vAlign w:val="center"/>
          </w:tcPr>
          <w:p w:rsidR="00376D51" w:rsidRPr="008B7884" w:rsidRDefault="00376D51" w:rsidP="00D97660">
            <w:pPr>
              <w:tabs>
                <w:tab w:val="left" w:pos="1871"/>
                <w:tab w:val="left" w:pos="3407"/>
                <w:tab w:val="left" w:pos="4949"/>
                <w:tab w:val="left" w:pos="6599"/>
              </w:tabs>
              <w:spacing w:line="288" w:lineRule="auto"/>
              <w:rPr>
                <w:color w:val="000000" w:themeColor="text1"/>
              </w:rPr>
            </w:pPr>
            <w:r w:rsidRPr="008B7884">
              <w:rPr>
                <w:rFonts w:ascii="Times New Roman" w:eastAsia="宋体" w:hAnsi="宋体"/>
                <w:color w:val="000000" w:themeColor="text1"/>
              </w:rPr>
              <w:t>设安西都护府</w:t>
            </w:r>
          </w:p>
        </w:tc>
      </w:tr>
      <w:tr w:rsidR="00376D51" w:rsidRPr="008B7884" w:rsidTr="00376D51">
        <w:trPr>
          <w:jc w:val="center"/>
        </w:trPr>
        <w:tc>
          <w:tcPr>
            <w:tcW w:w="1340" w:type="pct"/>
            <w:vMerge w:val="restart"/>
            <w:shd w:val="clear" w:color="auto" w:fill="auto"/>
            <w:tcMar>
              <w:left w:w="52" w:type="dxa"/>
              <w:right w:w="52" w:type="dxa"/>
            </w:tcMar>
            <w:vAlign w:val="center"/>
          </w:tcPr>
          <w:p w:rsidR="00376D51" w:rsidRPr="008B7884" w:rsidRDefault="00376D51" w:rsidP="00D97660">
            <w:pPr>
              <w:tabs>
                <w:tab w:val="left" w:pos="1871"/>
                <w:tab w:val="left" w:pos="3407"/>
                <w:tab w:val="left" w:pos="4949"/>
                <w:tab w:val="left" w:pos="6599"/>
              </w:tabs>
              <w:spacing w:line="288" w:lineRule="auto"/>
              <w:rPr>
                <w:color w:val="000000" w:themeColor="text1"/>
              </w:rPr>
            </w:pPr>
            <w:r w:rsidRPr="008B7884">
              <w:rPr>
                <w:rFonts w:ascii="Times New Roman" w:eastAsia="宋体" w:hAnsi="宋体"/>
                <w:color w:val="000000" w:themeColor="text1"/>
              </w:rPr>
              <w:t>唐玄宗统治时期</w:t>
            </w:r>
          </w:p>
        </w:tc>
        <w:tc>
          <w:tcPr>
            <w:tcW w:w="921" w:type="pct"/>
            <w:shd w:val="clear" w:color="auto" w:fill="auto"/>
            <w:tcMar>
              <w:left w:w="0" w:type="dxa"/>
              <w:right w:w="0" w:type="dxa"/>
            </w:tcMar>
            <w:vAlign w:val="center"/>
          </w:tcPr>
          <w:p w:rsidR="00376D51" w:rsidRPr="008B7884" w:rsidRDefault="00376D51" w:rsidP="00D97660">
            <w:pPr>
              <w:tabs>
                <w:tab w:val="left" w:pos="1871"/>
                <w:tab w:val="left" w:pos="3407"/>
                <w:tab w:val="left" w:pos="4949"/>
                <w:tab w:val="left" w:pos="6599"/>
              </w:tabs>
              <w:spacing w:line="288" w:lineRule="auto"/>
              <w:rPr>
                <w:color w:val="000000" w:themeColor="text1"/>
              </w:rPr>
            </w:pPr>
            <w:r w:rsidRPr="008B7884">
              <w:rPr>
                <w:rFonts w:ascii="Times New Roman" w:eastAsia="宋体" w:hAnsi="宋体"/>
                <w:color w:val="000000" w:themeColor="text1"/>
              </w:rPr>
              <w:t>回纥</w:t>
            </w:r>
          </w:p>
        </w:tc>
        <w:tc>
          <w:tcPr>
            <w:tcW w:w="775" w:type="pct"/>
            <w:shd w:val="clear" w:color="auto" w:fill="auto"/>
            <w:tcMar>
              <w:left w:w="0" w:type="dxa"/>
              <w:right w:w="0" w:type="dxa"/>
            </w:tcMar>
            <w:vAlign w:val="center"/>
          </w:tcPr>
          <w:p w:rsidR="00376D51" w:rsidRPr="008B7884" w:rsidRDefault="00376D51" w:rsidP="00D97660">
            <w:pPr>
              <w:tabs>
                <w:tab w:val="left" w:pos="1871"/>
                <w:tab w:val="left" w:pos="3407"/>
                <w:tab w:val="left" w:pos="4949"/>
                <w:tab w:val="left" w:pos="6599"/>
              </w:tabs>
              <w:spacing w:line="288" w:lineRule="auto"/>
              <w:rPr>
                <w:color w:val="000000" w:themeColor="text1"/>
              </w:rPr>
            </w:pPr>
            <w:r w:rsidRPr="008B7884">
              <w:rPr>
                <w:rFonts w:ascii="Times New Roman" w:eastAsia="宋体" w:hAnsi="宋体"/>
                <w:color w:val="000000" w:themeColor="text1"/>
              </w:rPr>
              <w:t>册封</w:t>
            </w:r>
          </w:p>
        </w:tc>
        <w:tc>
          <w:tcPr>
            <w:tcW w:w="1964" w:type="pct"/>
            <w:shd w:val="clear" w:color="auto" w:fill="auto"/>
            <w:tcMar>
              <w:left w:w="52" w:type="dxa"/>
              <w:right w:w="52" w:type="dxa"/>
            </w:tcMar>
            <w:vAlign w:val="center"/>
          </w:tcPr>
          <w:p w:rsidR="00376D51" w:rsidRPr="008B7884" w:rsidRDefault="00376D51" w:rsidP="00D97660">
            <w:pPr>
              <w:tabs>
                <w:tab w:val="left" w:pos="1871"/>
                <w:tab w:val="left" w:pos="3407"/>
                <w:tab w:val="left" w:pos="4949"/>
                <w:tab w:val="left" w:pos="6599"/>
              </w:tabs>
              <w:spacing w:line="288" w:lineRule="auto"/>
              <w:rPr>
                <w:color w:val="000000" w:themeColor="text1"/>
              </w:rPr>
            </w:pPr>
            <w:r w:rsidRPr="008B7884">
              <w:rPr>
                <w:rFonts w:ascii="Times New Roman" w:eastAsia="宋体" w:hAnsi="宋体"/>
                <w:color w:val="000000" w:themeColor="text1"/>
              </w:rPr>
              <w:t>册封骨力裴罗为怀仁可汗</w:t>
            </w:r>
          </w:p>
        </w:tc>
      </w:tr>
      <w:tr w:rsidR="00376D51" w:rsidRPr="008B7884" w:rsidTr="00376D51">
        <w:trPr>
          <w:jc w:val="center"/>
        </w:trPr>
        <w:tc>
          <w:tcPr>
            <w:tcW w:w="1340" w:type="pct"/>
            <w:vMerge/>
            <w:shd w:val="clear" w:color="auto" w:fill="auto"/>
            <w:tcMar>
              <w:left w:w="52" w:type="dxa"/>
              <w:right w:w="52" w:type="dxa"/>
            </w:tcMar>
            <w:vAlign w:val="center"/>
          </w:tcPr>
          <w:p w:rsidR="00376D51" w:rsidRPr="008B7884" w:rsidRDefault="00376D51" w:rsidP="00D97660">
            <w:pPr>
              <w:tabs>
                <w:tab w:val="left" w:pos="1871"/>
                <w:tab w:val="left" w:pos="3407"/>
                <w:tab w:val="left" w:pos="4949"/>
                <w:tab w:val="left" w:pos="6599"/>
              </w:tabs>
              <w:spacing w:line="288" w:lineRule="auto"/>
              <w:rPr>
                <w:color w:val="000000" w:themeColor="text1"/>
              </w:rPr>
            </w:pPr>
          </w:p>
        </w:tc>
        <w:tc>
          <w:tcPr>
            <w:tcW w:w="921" w:type="pct"/>
            <w:shd w:val="clear" w:color="auto" w:fill="auto"/>
            <w:tcMar>
              <w:left w:w="0" w:type="dxa"/>
              <w:right w:w="0" w:type="dxa"/>
            </w:tcMar>
            <w:vAlign w:val="center"/>
          </w:tcPr>
          <w:p w:rsidR="00376D51" w:rsidRPr="008B7884" w:rsidRDefault="00376D51" w:rsidP="00D97660">
            <w:pPr>
              <w:tabs>
                <w:tab w:val="left" w:pos="1871"/>
                <w:tab w:val="left" w:pos="3407"/>
                <w:tab w:val="left" w:pos="4949"/>
                <w:tab w:val="left" w:pos="6599"/>
              </w:tabs>
              <w:spacing w:line="288" w:lineRule="auto"/>
              <w:rPr>
                <w:color w:val="000000" w:themeColor="text1"/>
              </w:rPr>
            </w:pPr>
            <w:r w:rsidRPr="008B7884">
              <w:rPr>
                <w:rFonts w:ascii="Times New Roman" w:eastAsia="宋体" w:hAnsi="宋体"/>
                <w:color w:val="000000" w:themeColor="text1"/>
              </w:rPr>
              <w:t>粟末靺鞨</w:t>
            </w:r>
          </w:p>
        </w:tc>
        <w:tc>
          <w:tcPr>
            <w:tcW w:w="775" w:type="pct"/>
            <w:shd w:val="clear" w:color="auto" w:fill="auto"/>
            <w:tcMar>
              <w:left w:w="0" w:type="dxa"/>
              <w:right w:w="0" w:type="dxa"/>
            </w:tcMar>
            <w:vAlign w:val="center"/>
          </w:tcPr>
          <w:p w:rsidR="00376D51" w:rsidRPr="008B7884" w:rsidRDefault="00376D51" w:rsidP="00D97660">
            <w:pPr>
              <w:tabs>
                <w:tab w:val="left" w:pos="1871"/>
                <w:tab w:val="left" w:pos="3407"/>
                <w:tab w:val="left" w:pos="4949"/>
                <w:tab w:val="left" w:pos="6599"/>
              </w:tabs>
              <w:spacing w:line="288" w:lineRule="auto"/>
              <w:rPr>
                <w:color w:val="000000" w:themeColor="text1"/>
              </w:rPr>
            </w:pPr>
            <w:r w:rsidRPr="008B7884">
              <w:rPr>
                <w:rFonts w:ascii="Times New Roman" w:eastAsia="宋体" w:hAnsi="宋体"/>
                <w:color w:val="000000" w:themeColor="text1"/>
              </w:rPr>
              <w:t>册封</w:t>
            </w:r>
          </w:p>
        </w:tc>
        <w:tc>
          <w:tcPr>
            <w:tcW w:w="1964" w:type="pct"/>
            <w:shd w:val="clear" w:color="auto" w:fill="auto"/>
            <w:tcMar>
              <w:left w:w="52" w:type="dxa"/>
              <w:right w:w="52" w:type="dxa"/>
            </w:tcMar>
            <w:vAlign w:val="center"/>
          </w:tcPr>
          <w:p w:rsidR="00376D51" w:rsidRPr="008B7884" w:rsidRDefault="00376D51" w:rsidP="00D97660">
            <w:pPr>
              <w:tabs>
                <w:tab w:val="left" w:pos="1871"/>
                <w:tab w:val="left" w:pos="3407"/>
                <w:tab w:val="left" w:pos="4949"/>
                <w:tab w:val="left" w:pos="6599"/>
              </w:tabs>
              <w:spacing w:line="288" w:lineRule="auto"/>
              <w:rPr>
                <w:color w:val="000000" w:themeColor="text1"/>
              </w:rPr>
            </w:pPr>
            <w:r w:rsidRPr="008B7884">
              <w:rPr>
                <w:rFonts w:ascii="Times New Roman" w:eastAsia="宋体" w:hAnsi="宋体"/>
                <w:color w:val="000000" w:themeColor="text1"/>
              </w:rPr>
              <w:t>册封大祚荣为渤海郡王</w:t>
            </w:r>
          </w:p>
        </w:tc>
      </w:tr>
    </w:tbl>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致力于少数民族地区的开发</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与少数民族政权的战争不断</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发展民族关系具有灵活性</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以军事手段征服各民族政权</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8</w:t>
      </w:r>
      <w:r w:rsidRPr="008B7884">
        <w:rPr>
          <w:rFonts w:ascii="Times New Roman" w:eastAsia="宋体" w:hAnsi="Times New Roman"/>
          <w:color w:val="000000" w:themeColor="text1"/>
        </w:rPr>
        <w:t>.</w:t>
      </w:r>
      <w:r w:rsidRPr="008B7884">
        <w:rPr>
          <w:rFonts w:ascii="Times New Roman" w:eastAsia="宋体" w:hAnsi="宋体"/>
          <w:color w:val="000000" w:themeColor="text1"/>
        </w:rPr>
        <w:t>唐朝时期</w:t>
      </w:r>
      <w:r w:rsidRPr="008B7884">
        <w:rPr>
          <w:rFonts w:ascii="Times New Roman" w:eastAsia="宋体" w:hAnsi="宋体"/>
          <w:color w:val="000000" w:themeColor="text1"/>
        </w:rPr>
        <w:t>,</w:t>
      </w:r>
      <w:r w:rsidRPr="008B7884">
        <w:rPr>
          <w:rFonts w:ascii="Times New Roman" w:eastAsia="宋体" w:hAnsi="宋体"/>
          <w:color w:val="000000" w:themeColor="text1"/>
        </w:rPr>
        <w:t>边疆少数民族建立了一些地方政权。下图为南诏政权遗址出土的莲花纹瓦当</w:t>
      </w:r>
      <w:r w:rsidRPr="008B7884">
        <w:rPr>
          <w:rFonts w:ascii="Times New Roman" w:eastAsia="宋体" w:hAnsi="宋体"/>
          <w:color w:val="000000" w:themeColor="text1"/>
        </w:rPr>
        <w:t>,</w:t>
      </w:r>
      <w:r w:rsidRPr="008B7884">
        <w:rPr>
          <w:rFonts w:ascii="Times New Roman" w:eastAsia="宋体" w:hAnsi="宋体"/>
          <w:color w:val="000000" w:themeColor="text1"/>
        </w:rPr>
        <w:t>其形制和纹样都与唐长安城兴庆宫遗址出土的砖瓦毫无二致。这反映了唐朝</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376D51" w:rsidRPr="008B7884" w:rsidRDefault="00376D51" w:rsidP="00376D51">
      <w:pPr>
        <w:tabs>
          <w:tab w:val="left" w:pos="1871"/>
          <w:tab w:val="left" w:pos="3407"/>
          <w:tab w:val="left" w:pos="4949"/>
          <w:tab w:val="left" w:pos="6599"/>
        </w:tabs>
        <w:spacing w:line="288" w:lineRule="auto"/>
        <w:jc w:val="center"/>
        <w:rPr>
          <w:rFonts w:ascii="Times New Roman" w:eastAsia="宋体" w:hAnsi="Times New Roman"/>
          <w:color w:val="000000" w:themeColor="text1"/>
        </w:rPr>
      </w:pPr>
      <w:r w:rsidRPr="008B7884">
        <w:rPr>
          <w:rFonts w:ascii="Times New Roman" w:eastAsia="宋体" w:hAnsi="Times New Roman"/>
          <w:noProof/>
          <w:color w:val="000000" w:themeColor="text1"/>
        </w:rPr>
        <w:drawing>
          <wp:inline distT="0" distB="0" distL="0" distR="0" wp14:anchorId="21B53B29" wp14:editId="40AB5CCD">
            <wp:extent cx="1865880" cy="1104120"/>
            <wp:effectExtent l="0" t="0" r="0" b="0"/>
            <wp:docPr id="124" name="DL7QXR16.eps" descr="id:21474947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7"/>
                    <a:stretch>
                      <a:fillRect/>
                    </a:stretch>
                  </pic:blipFill>
                  <pic:spPr>
                    <a:xfrm>
                      <a:off x="0" y="0"/>
                      <a:ext cx="1865880" cy="1104120"/>
                    </a:xfrm>
                    <a:prstGeom prst="rect">
                      <a:avLst/>
                    </a:prstGeom>
                  </pic:spPr>
                </pic:pic>
              </a:graphicData>
            </a:graphic>
          </wp:inline>
        </w:drawing>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中外交往密切</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民族交往交融</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文学艺术多彩</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制陶技术高超</w:t>
      </w:r>
    </w:p>
    <w:p w:rsidR="00376D51" w:rsidRPr="008B7884" w:rsidRDefault="00376D51" w:rsidP="00376D51">
      <w:pPr>
        <w:tabs>
          <w:tab w:val="left" w:pos="1871"/>
          <w:tab w:val="left" w:pos="3407"/>
          <w:tab w:val="left" w:pos="4949"/>
          <w:tab w:val="left" w:pos="6599"/>
        </w:tabs>
        <w:spacing w:line="288" w:lineRule="auto"/>
        <w:jc w:val="center"/>
        <w:rPr>
          <w:rFonts w:ascii="Times New Roman" w:eastAsia="宋体" w:hAnsi="Times New Roman"/>
          <w:color w:val="000000" w:themeColor="text1"/>
        </w:rPr>
      </w:pPr>
      <w:r w:rsidRPr="008B7884">
        <w:rPr>
          <w:rFonts w:eastAsia="方正大雅宋简体"/>
          <w:color w:val="000000" w:themeColor="text1"/>
        </w:rPr>
        <w:t>能力提升</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1</w:t>
      </w:r>
      <w:r w:rsidRPr="008B7884">
        <w:rPr>
          <w:rFonts w:ascii="Times New Roman" w:eastAsia="宋体" w:hAnsi="Times New Roman"/>
          <w:color w:val="000000" w:themeColor="text1"/>
        </w:rPr>
        <w:t>.</w:t>
      </w:r>
      <w:r w:rsidRPr="008B7884">
        <w:rPr>
          <w:rFonts w:ascii="Times New Roman" w:eastAsia="宋体" w:hAnsi="宋体"/>
          <w:color w:val="000000" w:themeColor="text1"/>
        </w:rPr>
        <w:t>贞观十年</w:t>
      </w:r>
      <w:r w:rsidRPr="008B7884">
        <w:rPr>
          <w:rFonts w:ascii="Times New Roman" w:eastAsia="宋体" w:hAnsi="宋体"/>
          <w:color w:val="000000" w:themeColor="text1"/>
        </w:rPr>
        <w:t>(</w:t>
      </w:r>
      <w:r w:rsidRPr="008B7884">
        <w:rPr>
          <w:rFonts w:ascii="Times New Roman" w:eastAsia="宋体" w:hAnsi="Times New Roman"/>
          <w:color w:val="000000" w:themeColor="text1"/>
        </w:rPr>
        <w:t>636</w:t>
      </w:r>
      <w:r w:rsidRPr="008B7884">
        <w:rPr>
          <w:rFonts w:ascii="Times New Roman" w:eastAsia="宋体" w:hAnsi="宋体"/>
          <w:color w:val="000000" w:themeColor="text1"/>
        </w:rPr>
        <w:t>年</w:t>
      </w:r>
      <w:r w:rsidRPr="008B7884">
        <w:rPr>
          <w:rFonts w:ascii="Times New Roman" w:eastAsia="宋体" w:hAnsi="宋体"/>
          <w:color w:val="000000" w:themeColor="text1"/>
        </w:rPr>
        <w:t>),</w:t>
      </w:r>
      <w:r w:rsidRPr="008B7884">
        <w:rPr>
          <w:rFonts w:ascii="Times New Roman" w:eastAsia="宋体" w:hAnsi="宋体"/>
          <w:color w:val="000000" w:themeColor="text1"/>
        </w:rPr>
        <w:t>吐谷浑河源郡王慕容诺曷钵来朝</w:t>
      </w:r>
      <w:r w:rsidRPr="008B7884">
        <w:rPr>
          <w:rFonts w:ascii="Times New Roman" w:eastAsia="宋体" w:hAnsi="宋体"/>
          <w:color w:val="000000" w:themeColor="text1"/>
        </w:rPr>
        <w:t>,</w:t>
      </w:r>
      <w:r w:rsidRPr="008B7884">
        <w:rPr>
          <w:rFonts w:ascii="Times New Roman" w:eastAsia="宋体" w:hAnsi="宋体"/>
          <w:color w:val="000000" w:themeColor="text1"/>
        </w:rPr>
        <w:t>并亲自请婚</w:t>
      </w:r>
      <w:r w:rsidRPr="008B7884">
        <w:rPr>
          <w:rFonts w:ascii="Times New Roman" w:eastAsia="宋体" w:hAnsi="宋体"/>
          <w:color w:val="000000" w:themeColor="text1"/>
        </w:rPr>
        <w:t>,</w:t>
      </w:r>
      <w:r w:rsidRPr="008B7884">
        <w:rPr>
          <w:rFonts w:ascii="Times New Roman" w:eastAsia="宋体" w:hAnsi="宋体"/>
          <w:color w:val="000000" w:themeColor="text1"/>
        </w:rPr>
        <w:t>唐太宗决定把弘化公主嫁给他。贞观十五年</w:t>
      </w:r>
      <w:r w:rsidRPr="008B7884">
        <w:rPr>
          <w:rFonts w:ascii="Times New Roman" w:eastAsia="宋体" w:hAnsi="宋体"/>
          <w:color w:val="000000" w:themeColor="text1"/>
        </w:rPr>
        <w:t>(</w:t>
      </w:r>
      <w:r w:rsidRPr="008B7884">
        <w:rPr>
          <w:rFonts w:ascii="Times New Roman" w:eastAsia="宋体" w:hAnsi="Times New Roman"/>
          <w:color w:val="000000" w:themeColor="text1"/>
        </w:rPr>
        <w:t>641</w:t>
      </w:r>
      <w:r w:rsidRPr="008B7884">
        <w:rPr>
          <w:rFonts w:ascii="Times New Roman" w:eastAsia="宋体" w:hAnsi="宋体"/>
          <w:color w:val="000000" w:themeColor="text1"/>
        </w:rPr>
        <w:t>年</w:t>
      </w:r>
      <w:r w:rsidRPr="008B7884">
        <w:rPr>
          <w:rFonts w:ascii="Times New Roman" w:eastAsia="宋体" w:hAnsi="宋体"/>
          <w:color w:val="000000" w:themeColor="text1"/>
        </w:rPr>
        <w:t>),</w:t>
      </w:r>
      <w:r w:rsidRPr="008B7884">
        <w:rPr>
          <w:rFonts w:ascii="Times New Roman" w:eastAsia="宋体" w:hAnsi="宋体"/>
          <w:color w:val="000000" w:themeColor="text1"/>
        </w:rPr>
        <w:t>文成公主入藏</w:t>
      </w:r>
      <w:r w:rsidRPr="008B7884">
        <w:rPr>
          <w:rFonts w:ascii="Times New Roman" w:eastAsia="宋体" w:hAnsi="宋体"/>
          <w:color w:val="000000" w:themeColor="text1"/>
        </w:rPr>
        <w:t>,</w:t>
      </w:r>
      <w:r w:rsidRPr="008B7884">
        <w:rPr>
          <w:rFonts w:ascii="Times New Roman" w:eastAsia="宋体" w:hAnsi="宋体"/>
          <w:color w:val="000000" w:themeColor="text1"/>
        </w:rPr>
        <w:t>与松赞干布成婚。长安三年</w:t>
      </w:r>
      <w:r w:rsidRPr="008B7884">
        <w:rPr>
          <w:rFonts w:ascii="Times New Roman" w:eastAsia="宋体" w:hAnsi="宋体"/>
          <w:color w:val="000000" w:themeColor="text1"/>
        </w:rPr>
        <w:t>(</w:t>
      </w:r>
      <w:r w:rsidRPr="008B7884">
        <w:rPr>
          <w:rFonts w:ascii="Times New Roman" w:eastAsia="宋体" w:hAnsi="Times New Roman"/>
          <w:color w:val="000000" w:themeColor="text1"/>
        </w:rPr>
        <w:t>703</w:t>
      </w:r>
      <w:r w:rsidRPr="008B7884">
        <w:rPr>
          <w:rFonts w:ascii="Times New Roman" w:eastAsia="宋体" w:hAnsi="宋体"/>
          <w:color w:val="000000" w:themeColor="text1"/>
        </w:rPr>
        <w:t>年</w:t>
      </w:r>
      <w:r w:rsidRPr="008B7884">
        <w:rPr>
          <w:rFonts w:ascii="Times New Roman" w:eastAsia="宋体" w:hAnsi="宋体"/>
          <w:color w:val="000000" w:themeColor="text1"/>
        </w:rPr>
        <w:t>),</w:t>
      </w:r>
      <w:r w:rsidRPr="008B7884">
        <w:rPr>
          <w:rFonts w:ascii="Times New Roman" w:eastAsia="宋体" w:hAnsi="宋体"/>
          <w:color w:val="000000" w:themeColor="text1"/>
        </w:rPr>
        <w:t>突厥默啜可汗遣使</w:t>
      </w:r>
      <w:r w:rsidRPr="008B7884">
        <w:rPr>
          <w:rFonts w:ascii="Times New Roman" w:eastAsia="宋体" w:hAnsi="Times New Roman"/>
          <w:color w:val="000000" w:themeColor="text1"/>
        </w:rPr>
        <w:t>“</w:t>
      </w:r>
      <w:r w:rsidRPr="008B7884">
        <w:rPr>
          <w:rFonts w:ascii="Times New Roman" w:eastAsia="宋体" w:hAnsi="宋体"/>
          <w:color w:val="000000" w:themeColor="text1"/>
        </w:rPr>
        <w:t>请以女妻皇太子之子</w:t>
      </w:r>
      <w:r w:rsidRPr="008B7884">
        <w:rPr>
          <w:rFonts w:ascii="Times New Roman" w:eastAsia="宋体" w:hAnsi="Times New Roman"/>
          <w:color w:val="000000" w:themeColor="text1"/>
        </w:rPr>
        <w:t>”</w:t>
      </w:r>
      <w:r w:rsidRPr="008B7884">
        <w:rPr>
          <w:rFonts w:ascii="Times New Roman" w:eastAsia="宋体" w:hAnsi="宋体"/>
          <w:color w:val="000000" w:themeColor="text1"/>
        </w:rPr>
        <w:t>,</w:t>
      </w:r>
      <w:r w:rsidRPr="008B7884">
        <w:rPr>
          <w:rFonts w:ascii="Times New Roman" w:eastAsia="宋体" w:hAnsi="宋体"/>
          <w:color w:val="000000" w:themeColor="text1"/>
        </w:rPr>
        <w:t>武则天表示同意。这体现了唐朝</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民族政策开明</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社会风气开放</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社会经济繁荣</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lastRenderedPageBreak/>
        <w:t>D.</w:t>
      </w:r>
      <w:r w:rsidRPr="008B7884">
        <w:rPr>
          <w:rFonts w:ascii="Times New Roman" w:eastAsia="宋体" w:hAnsi="宋体"/>
          <w:color w:val="000000" w:themeColor="text1"/>
        </w:rPr>
        <w:t>文化灿烂发达</w:t>
      </w:r>
    </w:p>
    <w:p w:rsidR="007D3D3F" w:rsidRPr="006515ED" w:rsidRDefault="007D3D3F" w:rsidP="007D3D3F">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Times New Roman"/>
          <w:b/>
          <w:color w:val="000000" w:themeColor="text1"/>
        </w:rPr>
        <w:t>2</w:t>
      </w:r>
      <w:r w:rsidRPr="006515ED">
        <w:rPr>
          <w:rFonts w:ascii="Times New Roman" w:eastAsia="宋体" w:hAnsi="Times New Roman"/>
          <w:color w:val="000000" w:themeColor="text1"/>
        </w:rPr>
        <w:t>.</w:t>
      </w:r>
      <w:r w:rsidRPr="006515ED">
        <w:rPr>
          <w:rFonts w:ascii="Times New Roman" w:eastAsia="宋体" w:hAnsi="宋体"/>
          <w:color w:val="000000" w:themeColor="text1"/>
        </w:rPr>
        <w:t>唐朝诗人元稹有诗云</w:t>
      </w:r>
      <w:r w:rsidRPr="006515ED">
        <w:rPr>
          <w:rFonts w:ascii="Times New Roman" w:eastAsia="宋体" w:hAnsi="宋体"/>
          <w:color w:val="000000" w:themeColor="text1"/>
        </w:rPr>
        <w:t>:</w:t>
      </w:r>
      <w:r w:rsidRPr="006515ED">
        <w:rPr>
          <w:rFonts w:ascii="Times New Roman" w:eastAsia="宋体" w:hAnsi="Times New Roman"/>
          <w:color w:val="000000" w:themeColor="text1"/>
        </w:rPr>
        <w:t>“</w:t>
      </w:r>
      <w:r w:rsidRPr="006515ED">
        <w:rPr>
          <w:rFonts w:ascii="Times New Roman" w:eastAsia="宋体" w:hAnsi="宋体"/>
          <w:color w:val="000000" w:themeColor="text1"/>
        </w:rPr>
        <w:t>女为胡妇学胡妆</w:t>
      </w:r>
      <w:r w:rsidRPr="006515ED">
        <w:rPr>
          <w:rFonts w:ascii="Times New Roman" w:eastAsia="宋体" w:hAnsi="宋体"/>
          <w:color w:val="000000" w:themeColor="text1"/>
        </w:rPr>
        <w:t>,</w:t>
      </w:r>
      <w:r w:rsidRPr="006515ED">
        <w:rPr>
          <w:rFonts w:ascii="Times New Roman" w:eastAsia="宋体" w:hAnsi="宋体"/>
          <w:color w:val="000000" w:themeColor="text1"/>
        </w:rPr>
        <w:t>伎进胡音务胡乐。……胡音胡骑与胡妆</w:t>
      </w:r>
      <w:r w:rsidRPr="006515ED">
        <w:rPr>
          <w:rFonts w:ascii="Times New Roman" w:eastAsia="宋体" w:hAnsi="宋体"/>
          <w:color w:val="000000" w:themeColor="text1"/>
        </w:rPr>
        <w:t>,</w:t>
      </w:r>
      <w:r w:rsidRPr="006515ED">
        <w:rPr>
          <w:rFonts w:ascii="Times New Roman" w:eastAsia="宋体" w:hAnsi="宋体"/>
          <w:color w:val="000000" w:themeColor="text1"/>
        </w:rPr>
        <w:t>五十年来竞纷泊。</w:t>
      </w:r>
      <w:r w:rsidRPr="006515ED">
        <w:rPr>
          <w:rFonts w:ascii="Times New Roman" w:eastAsia="宋体" w:hAnsi="Times New Roman"/>
          <w:color w:val="000000" w:themeColor="text1"/>
        </w:rPr>
        <w:t>”</w:t>
      </w:r>
      <w:r w:rsidRPr="006515ED">
        <w:rPr>
          <w:rFonts w:ascii="Times New Roman" w:eastAsia="宋体" w:hAnsi="宋体"/>
          <w:color w:val="000000" w:themeColor="text1"/>
        </w:rPr>
        <w:t>这一时期</w:t>
      </w:r>
      <w:r w:rsidRPr="006515ED">
        <w:rPr>
          <w:rFonts w:ascii="Times New Roman" w:eastAsia="宋体" w:hAnsi="宋体"/>
          <w:color w:val="000000" w:themeColor="text1"/>
        </w:rPr>
        <w:t>,</w:t>
      </w:r>
      <w:r w:rsidRPr="006515ED">
        <w:rPr>
          <w:rFonts w:ascii="Times New Roman" w:eastAsia="宋体" w:hAnsi="宋体"/>
          <w:color w:val="000000" w:themeColor="text1"/>
        </w:rPr>
        <w:t>中原的茶叶也大量输入吐蕃与回纥地区。这说明唐朝时期</w:t>
      </w:r>
      <w:r w:rsidRPr="006515ED">
        <w:rPr>
          <w:rFonts w:ascii="Times New Roman" w:eastAsia="宋体" w:hAnsi="宋体"/>
          <w:color w:val="000000" w:themeColor="text1"/>
        </w:rPr>
        <w:t>(</w:t>
      </w:r>
      <w:r w:rsidRPr="006515ED">
        <w:rPr>
          <w:rFonts w:ascii="Times New Roman" w:eastAsia="宋体" w:hAnsi="宋体"/>
          <w:color w:val="000000" w:themeColor="text1"/>
        </w:rPr>
        <w:t xml:space="preserve">　　</w:t>
      </w:r>
      <w:r w:rsidRPr="006515ED">
        <w:rPr>
          <w:rFonts w:ascii="Times New Roman" w:eastAsia="宋体" w:hAnsi="宋体"/>
          <w:color w:val="000000" w:themeColor="text1"/>
        </w:rPr>
        <w:t>)</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政治清明</w:t>
      </w:r>
      <w:r w:rsidRPr="008B7884">
        <w:rPr>
          <w:rFonts w:ascii="Times New Roman" w:eastAsia="宋体" w:hAnsi="宋体"/>
          <w:color w:val="000000" w:themeColor="text1"/>
        </w:rPr>
        <w:t>,</w:t>
      </w:r>
      <w:r w:rsidRPr="008B7884">
        <w:rPr>
          <w:rFonts w:ascii="Times New Roman" w:eastAsia="宋体" w:hAnsi="宋体"/>
          <w:color w:val="000000" w:themeColor="text1"/>
        </w:rPr>
        <w:t>社会稳定</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民族交融</w:t>
      </w:r>
      <w:r w:rsidRPr="008B7884">
        <w:rPr>
          <w:rFonts w:ascii="Times New Roman" w:eastAsia="宋体" w:hAnsi="宋体"/>
          <w:color w:val="000000" w:themeColor="text1"/>
        </w:rPr>
        <w:t>,</w:t>
      </w:r>
      <w:r w:rsidRPr="008B7884">
        <w:rPr>
          <w:rFonts w:ascii="Times New Roman" w:eastAsia="宋体" w:hAnsi="宋体"/>
          <w:color w:val="000000" w:themeColor="text1"/>
        </w:rPr>
        <w:t>互相学习</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经济繁荣</w:t>
      </w:r>
      <w:r w:rsidRPr="008B7884">
        <w:rPr>
          <w:rFonts w:ascii="Times New Roman" w:eastAsia="宋体" w:hAnsi="宋体"/>
          <w:color w:val="000000" w:themeColor="text1"/>
        </w:rPr>
        <w:t>,</w:t>
      </w:r>
      <w:r w:rsidRPr="008B7884">
        <w:rPr>
          <w:rFonts w:ascii="Times New Roman" w:eastAsia="宋体" w:hAnsi="宋体"/>
          <w:color w:val="000000" w:themeColor="text1"/>
        </w:rPr>
        <w:t>国库充盈</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文教昌盛</w:t>
      </w:r>
      <w:r w:rsidRPr="008B7884">
        <w:rPr>
          <w:rFonts w:ascii="Times New Roman" w:eastAsia="宋体" w:hAnsi="宋体"/>
          <w:color w:val="000000" w:themeColor="text1"/>
        </w:rPr>
        <w:t>,</w:t>
      </w:r>
      <w:r w:rsidRPr="008B7884">
        <w:rPr>
          <w:rFonts w:ascii="Times New Roman" w:eastAsia="宋体" w:hAnsi="宋体"/>
          <w:color w:val="000000" w:themeColor="text1"/>
        </w:rPr>
        <w:t>人才辈出</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3</w:t>
      </w:r>
      <w:r w:rsidRPr="008B7884">
        <w:rPr>
          <w:rFonts w:ascii="Times New Roman" w:eastAsia="宋体" w:hAnsi="Times New Roman"/>
          <w:color w:val="000000" w:themeColor="text1"/>
        </w:rPr>
        <w:t>.</w:t>
      </w:r>
      <w:r w:rsidRPr="008B7884">
        <w:rPr>
          <w:rFonts w:ascii="Times New Roman" w:eastAsia="宋体" w:hAnsi="宋体"/>
          <w:color w:val="000000" w:themeColor="text1"/>
        </w:rPr>
        <w:t>贞观年间</w:t>
      </w:r>
      <w:r w:rsidRPr="008B7884">
        <w:rPr>
          <w:rFonts w:ascii="Times New Roman" w:eastAsia="宋体" w:hAnsi="宋体"/>
          <w:color w:val="000000" w:themeColor="text1"/>
        </w:rPr>
        <w:t>,</w:t>
      </w:r>
      <w:r w:rsidRPr="008B7884">
        <w:rPr>
          <w:rFonts w:ascii="Times New Roman" w:eastAsia="宋体" w:hAnsi="宋体"/>
          <w:color w:val="000000" w:themeColor="text1"/>
        </w:rPr>
        <w:t>唐太宗发兵击败东突厥汗国</w:t>
      </w:r>
      <w:r w:rsidRPr="008B7884">
        <w:rPr>
          <w:rFonts w:ascii="Times New Roman" w:eastAsia="宋体" w:hAnsi="宋体"/>
          <w:color w:val="000000" w:themeColor="text1"/>
        </w:rPr>
        <w:t>,</w:t>
      </w:r>
      <w:r w:rsidRPr="008B7884">
        <w:rPr>
          <w:rFonts w:ascii="Times New Roman" w:eastAsia="宋体" w:hAnsi="宋体"/>
          <w:color w:val="000000" w:themeColor="text1"/>
        </w:rPr>
        <w:t>护送文成公主入藏</w:t>
      </w:r>
      <w:r w:rsidRPr="008B7884">
        <w:rPr>
          <w:rFonts w:ascii="Times New Roman" w:eastAsia="宋体" w:hAnsi="宋体"/>
          <w:color w:val="000000" w:themeColor="text1"/>
        </w:rPr>
        <w:t>;</w:t>
      </w:r>
      <w:r w:rsidRPr="008B7884">
        <w:rPr>
          <w:rFonts w:ascii="Times New Roman" w:eastAsia="宋体" w:hAnsi="宋体"/>
          <w:color w:val="000000" w:themeColor="text1"/>
        </w:rPr>
        <w:t>唐高宗时</w:t>
      </w:r>
      <w:r w:rsidRPr="008B7884">
        <w:rPr>
          <w:rFonts w:ascii="Times New Roman" w:eastAsia="宋体" w:hAnsi="宋体"/>
          <w:color w:val="000000" w:themeColor="text1"/>
        </w:rPr>
        <w:t>,</w:t>
      </w:r>
      <w:r w:rsidRPr="008B7884">
        <w:rPr>
          <w:rFonts w:ascii="Times New Roman" w:eastAsia="宋体" w:hAnsi="宋体"/>
          <w:color w:val="000000" w:themeColor="text1"/>
        </w:rPr>
        <w:t>唐朝灭西突厥汗国</w:t>
      </w:r>
      <w:r w:rsidRPr="008B7884">
        <w:rPr>
          <w:rFonts w:ascii="Times New Roman" w:eastAsia="宋体" w:hAnsi="宋体"/>
          <w:color w:val="000000" w:themeColor="text1"/>
        </w:rPr>
        <w:t>;</w:t>
      </w:r>
      <w:r w:rsidRPr="008B7884">
        <w:rPr>
          <w:rFonts w:ascii="Times New Roman" w:eastAsia="宋体" w:hAnsi="宋体"/>
          <w:color w:val="000000" w:themeColor="text1"/>
        </w:rPr>
        <w:t>唐穆宗时</w:t>
      </w:r>
      <w:r w:rsidRPr="008B7884">
        <w:rPr>
          <w:rFonts w:ascii="Times New Roman" w:eastAsia="宋体" w:hAnsi="宋体"/>
          <w:color w:val="000000" w:themeColor="text1"/>
        </w:rPr>
        <w:t>,</w:t>
      </w:r>
      <w:r w:rsidRPr="008B7884">
        <w:rPr>
          <w:rFonts w:ascii="Times New Roman" w:eastAsia="宋体" w:hAnsi="宋体"/>
          <w:color w:val="000000" w:themeColor="text1"/>
        </w:rPr>
        <w:t>唐蕃订立友好盟约。这主要反映了唐朝</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社会经济繁荣</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民族政策灵活</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社会风气开放</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社会经济繁荣</w:t>
      </w:r>
    </w:p>
    <w:p w:rsidR="00376D51" w:rsidRPr="008B7884" w:rsidRDefault="00376D51" w:rsidP="00376D51">
      <w:pPr>
        <w:tabs>
          <w:tab w:val="left" w:pos="1871"/>
          <w:tab w:val="left" w:pos="3407"/>
          <w:tab w:val="left" w:pos="4949"/>
          <w:tab w:val="left" w:pos="6599"/>
        </w:tabs>
        <w:spacing w:line="288" w:lineRule="auto"/>
        <w:rPr>
          <w:color w:val="000000" w:themeColor="text1"/>
        </w:rPr>
      </w:pPr>
      <w:r w:rsidRPr="008B7884">
        <w:rPr>
          <w:rFonts w:ascii="Times New Roman" w:eastAsia="宋体" w:hAnsi="Times New Roman"/>
          <w:b/>
          <w:color w:val="000000" w:themeColor="text1"/>
        </w:rPr>
        <w:t>4</w:t>
      </w:r>
      <w:r w:rsidRPr="008B7884">
        <w:rPr>
          <w:rFonts w:ascii="Times New Roman" w:eastAsia="宋体" w:hAnsi="Times New Roman"/>
          <w:color w:val="000000" w:themeColor="text1"/>
        </w:rPr>
        <w:t>.</w:t>
      </w:r>
      <w:r w:rsidRPr="008B7884">
        <w:rPr>
          <w:rFonts w:ascii="Times New Roman" w:eastAsia="宋体" w:hAnsi="宋体"/>
          <w:color w:val="000000" w:themeColor="text1"/>
        </w:rPr>
        <w:t>下表印证了隋唐时期</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109"/>
        <w:gridCol w:w="7158"/>
      </w:tblGrid>
      <w:tr w:rsidR="00376D51" w:rsidRPr="008B7884" w:rsidTr="00376D51">
        <w:trPr>
          <w:jc w:val="center"/>
        </w:trPr>
        <w:tc>
          <w:tcPr>
            <w:tcW w:w="671" w:type="pct"/>
            <w:shd w:val="clear" w:color="auto" w:fill="auto"/>
            <w:tcMar>
              <w:left w:w="0" w:type="dxa"/>
              <w:right w:w="0" w:type="dxa"/>
            </w:tcMar>
            <w:vAlign w:val="center"/>
          </w:tcPr>
          <w:p w:rsidR="00376D51" w:rsidRPr="008B7884" w:rsidRDefault="00376D51" w:rsidP="00D97660">
            <w:pPr>
              <w:tabs>
                <w:tab w:val="left" w:pos="1871"/>
                <w:tab w:val="left" w:pos="3407"/>
                <w:tab w:val="left" w:pos="4949"/>
                <w:tab w:val="left" w:pos="6599"/>
              </w:tabs>
              <w:spacing w:line="288" w:lineRule="auto"/>
              <w:rPr>
                <w:color w:val="000000" w:themeColor="text1"/>
              </w:rPr>
            </w:pPr>
            <w:r w:rsidRPr="008B7884">
              <w:rPr>
                <w:rFonts w:ascii="Arial" w:eastAsia="黑体" w:hAnsi="黑体"/>
                <w:color w:val="000000" w:themeColor="text1"/>
              </w:rPr>
              <w:t>统治者</w:t>
            </w:r>
          </w:p>
        </w:tc>
        <w:tc>
          <w:tcPr>
            <w:tcW w:w="4329" w:type="pct"/>
            <w:shd w:val="clear" w:color="auto" w:fill="auto"/>
            <w:tcMar>
              <w:left w:w="52" w:type="dxa"/>
              <w:right w:w="52" w:type="dxa"/>
            </w:tcMar>
            <w:vAlign w:val="center"/>
          </w:tcPr>
          <w:p w:rsidR="00376D51" w:rsidRPr="008B7884" w:rsidRDefault="00376D51" w:rsidP="00D97660">
            <w:pPr>
              <w:tabs>
                <w:tab w:val="left" w:pos="1871"/>
                <w:tab w:val="left" w:pos="3407"/>
                <w:tab w:val="left" w:pos="4949"/>
                <w:tab w:val="left" w:pos="6599"/>
              </w:tabs>
              <w:spacing w:line="288" w:lineRule="auto"/>
              <w:rPr>
                <w:color w:val="000000" w:themeColor="text1"/>
              </w:rPr>
            </w:pPr>
            <w:r w:rsidRPr="008B7884">
              <w:rPr>
                <w:rFonts w:ascii="Arial" w:eastAsia="黑体" w:hAnsi="黑体"/>
                <w:color w:val="000000" w:themeColor="text1"/>
              </w:rPr>
              <w:t>主张</w:t>
            </w:r>
          </w:p>
        </w:tc>
      </w:tr>
      <w:tr w:rsidR="00376D51" w:rsidRPr="008B7884" w:rsidTr="00376D51">
        <w:trPr>
          <w:jc w:val="center"/>
        </w:trPr>
        <w:tc>
          <w:tcPr>
            <w:tcW w:w="671" w:type="pct"/>
            <w:shd w:val="clear" w:color="auto" w:fill="auto"/>
            <w:tcMar>
              <w:left w:w="0" w:type="dxa"/>
              <w:right w:w="0" w:type="dxa"/>
            </w:tcMar>
            <w:vAlign w:val="center"/>
          </w:tcPr>
          <w:p w:rsidR="00376D51" w:rsidRPr="008B7884" w:rsidRDefault="00376D51" w:rsidP="00D97660">
            <w:pPr>
              <w:tabs>
                <w:tab w:val="left" w:pos="1871"/>
                <w:tab w:val="left" w:pos="3407"/>
                <w:tab w:val="left" w:pos="4949"/>
                <w:tab w:val="left" w:pos="6599"/>
              </w:tabs>
              <w:spacing w:line="288" w:lineRule="auto"/>
              <w:rPr>
                <w:color w:val="000000" w:themeColor="text1"/>
              </w:rPr>
            </w:pPr>
            <w:r w:rsidRPr="008B7884">
              <w:rPr>
                <w:rFonts w:ascii="Times New Roman" w:eastAsia="宋体" w:hAnsi="宋体"/>
                <w:color w:val="000000" w:themeColor="text1"/>
              </w:rPr>
              <w:t>隋文帝</w:t>
            </w:r>
          </w:p>
        </w:tc>
        <w:tc>
          <w:tcPr>
            <w:tcW w:w="4329" w:type="pct"/>
            <w:shd w:val="clear" w:color="auto" w:fill="auto"/>
            <w:tcMar>
              <w:left w:w="52" w:type="dxa"/>
              <w:right w:w="52" w:type="dxa"/>
            </w:tcMar>
            <w:vAlign w:val="center"/>
          </w:tcPr>
          <w:p w:rsidR="00376D51" w:rsidRPr="008B7884" w:rsidRDefault="00376D51" w:rsidP="00D97660">
            <w:pPr>
              <w:tabs>
                <w:tab w:val="left" w:pos="1871"/>
                <w:tab w:val="left" w:pos="3407"/>
                <w:tab w:val="left" w:pos="4949"/>
                <w:tab w:val="left" w:pos="6599"/>
              </w:tabs>
              <w:spacing w:line="288" w:lineRule="auto"/>
              <w:rPr>
                <w:color w:val="000000" w:themeColor="text1"/>
              </w:rPr>
            </w:pPr>
            <w:r w:rsidRPr="008B7884">
              <w:rPr>
                <w:rFonts w:ascii="Times New Roman" w:eastAsia="宋体" w:hAnsi="宋体"/>
                <w:color w:val="000000" w:themeColor="text1"/>
              </w:rPr>
              <w:t>倡导</w:t>
            </w:r>
            <w:r w:rsidRPr="008B7884">
              <w:rPr>
                <w:rFonts w:ascii="Times New Roman" w:eastAsia="宋体" w:hAnsi="Times New Roman"/>
                <w:color w:val="000000" w:themeColor="text1"/>
              </w:rPr>
              <w:t>“</w:t>
            </w:r>
            <w:r w:rsidRPr="008B7884">
              <w:rPr>
                <w:rFonts w:ascii="Times New Roman" w:eastAsia="宋体" w:hAnsi="宋体"/>
                <w:color w:val="000000" w:themeColor="text1"/>
              </w:rPr>
              <w:t>区宇一家</w:t>
            </w:r>
            <w:r w:rsidRPr="008B7884">
              <w:rPr>
                <w:rFonts w:ascii="Times New Roman" w:eastAsia="宋体" w:hAnsi="Times New Roman"/>
                <w:color w:val="000000" w:themeColor="text1"/>
              </w:rPr>
              <w:t>”</w:t>
            </w:r>
            <w:r w:rsidRPr="008B7884">
              <w:rPr>
                <w:rFonts w:ascii="Times New Roman" w:eastAsia="宋体" w:hAnsi="宋体"/>
                <w:color w:val="000000" w:themeColor="text1"/>
              </w:rPr>
              <w:t>,</w:t>
            </w:r>
            <w:r w:rsidRPr="008B7884">
              <w:rPr>
                <w:rFonts w:ascii="Times New Roman" w:eastAsia="宋体" w:hAnsi="宋体"/>
                <w:color w:val="000000" w:themeColor="text1"/>
              </w:rPr>
              <w:t>天下大同</w:t>
            </w:r>
          </w:p>
        </w:tc>
      </w:tr>
      <w:tr w:rsidR="00376D51" w:rsidRPr="008B7884" w:rsidTr="00376D51">
        <w:trPr>
          <w:jc w:val="center"/>
        </w:trPr>
        <w:tc>
          <w:tcPr>
            <w:tcW w:w="671" w:type="pct"/>
            <w:shd w:val="clear" w:color="auto" w:fill="auto"/>
            <w:tcMar>
              <w:left w:w="0" w:type="dxa"/>
              <w:right w:w="0" w:type="dxa"/>
            </w:tcMar>
            <w:vAlign w:val="center"/>
          </w:tcPr>
          <w:p w:rsidR="00376D51" w:rsidRPr="008B7884" w:rsidRDefault="00376D51" w:rsidP="00D97660">
            <w:pPr>
              <w:tabs>
                <w:tab w:val="left" w:pos="1871"/>
                <w:tab w:val="left" w:pos="3407"/>
                <w:tab w:val="left" w:pos="4949"/>
                <w:tab w:val="left" w:pos="6599"/>
              </w:tabs>
              <w:spacing w:line="288" w:lineRule="auto"/>
              <w:rPr>
                <w:color w:val="000000" w:themeColor="text1"/>
              </w:rPr>
            </w:pPr>
            <w:r w:rsidRPr="008B7884">
              <w:rPr>
                <w:rFonts w:ascii="Times New Roman" w:eastAsia="宋体" w:hAnsi="宋体"/>
                <w:color w:val="000000" w:themeColor="text1"/>
              </w:rPr>
              <w:t>隋炀帝</w:t>
            </w:r>
          </w:p>
        </w:tc>
        <w:tc>
          <w:tcPr>
            <w:tcW w:w="4329" w:type="pct"/>
            <w:shd w:val="clear" w:color="auto" w:fill="auto"/>
            <w:tcMar>
              <w:left w:w="52" w:type="dxa"/>
              <w:right w:w="52" w:type="dxa"/>
            </w:tcMar>
            <w:vAlign w:val="center"/>
          </w:tcPr>
          <w:p w:rsidR="00376D51" w:rsidRPr="008B7884" w:rsidRDefault="00376D51" w:rsidP="00D97660">
            <w:pPr>
              <w:tabs>
                <w:tab w:val="left" w:pos="1871"/>
                <w:tab w:val="left" w:pos="3407"/>
                <w:tab w:val="left" w:pos="4949"/>
                <w:tab w:val="left" w:pos="6599"/>
              </w:tabs>
              <w:spacing w:line="288" w:lineRule="auto"/>
              <w:rPr>
                <w:color w:val="000000" w:themeColor="text1"/>
              </w:rPr>
            </w:pPr>
            <w:r w:rsidRPr="008B7884">
              <w:rPr>
                <w:rFonts w:ascii="Times New Roman" w:eastAsia="宋体" w:hAnsi="宋体"/>
                <w:color w:val="000000" w:themeColor="text1"/>
              </w:rPr>
              <w:t>面对周边民族曾表示</w:t>
            </w:r>
            <w:r w:rsidRPr="008B7884">
              <w:rPr>
                <w:rFonts w:ascii="Times New Roman" w:eastAsia="宋体" w:hAnsi="Times New Roman"/>
                <w:color w:val="000000" w:themeColor="text1"/>
              </w:rPr>
              <w:t>“</w:t>
            </w:r>
            <w:r w:rsidRPr="008B7884">
              <w:rPr>
                <w:rFonts w:ascii="Times New Roman" w:eastAsia="宋体" w:hAnsi="宋体"/>
                <w:color w:val="000000" w:themeColor="text1"/>
              </w:rPr>
              <w:t>与一家无异</w:t>
            </w:r>
            <w:r w:rsidRPr="008B7884">
              <w:rPr>
                <w:rFonts w:ascii="Times New Roman" w:eastAsia="宋体" w:hAnsi="Times New Roman"/>
                <w:color w:val="000000" w:themeColor="text1"/>
              </w:rPr>
              <w:t>”</w:t>
            </w:r>
          </w:p>
        </w:tc>
      </w:tr>
      <w:tr w:rsidR="00376D51" w:rsidRPr="008B7884" w:rsidTr="00376D51">
        <w:trPr>
          <w:jc w:val="center"/>
        </w:trPr>
        <w:tc>
          <w:tcPr>
            <w:tcW w:w="671" w:type="pct"/>
            <w:shd w:val="clear" w:color="auto" w:fill="auto"/>
            <w:tcMar>
              <w:left w:w="0" w:type="dxa"/>
              <w:right w:w="0" w:type="dxa"/>
            </w:tcMar>
            <w:vAlign w:val="center"/>
          </w:tcPr>
          <w:p w:rsidR="00376D51" w:rsidRPr="008B7884" w:rsidRDefault="00376D51" w:rsidP="00D97660">
            <w:pPr>
              <w:tabs>
                <w:tab w:val="left" w:pos="1871"/>
                <w:tab w:val="left" w:pos="3407"/>
                <w:tab w:val="left" w:pos="4949"/>
                <w:tab w:val="left" w:pos="6599"/>
              </w:tabs>
              <w:spacing w:line="288" w:lineRule="auto"/>
              <w:rPr>
                <w:color w:val="000000" w:themeColor="text1"/>
              </w:rPr>
            </w:pPr>
            <w:r w:rsidRPr="008B7884">
              <w:rPr>
                <w:rFonts w:ascii="Times New Roman" w:eastAsia="宋体" w:hAnsi="宋体"/>
                <w:color w:val="000000" w:themeColor="text1"/>
              </w:rPr>
              <w:t>唐太宗</w:t>
            </w:r>
          </w:p>
        </w:tc>
        <w:tc>
          <w:tcPr>
            <w:tcW w:w="4329" w:type="pct"/>
            <w:shd w:val="clear" w:color="auto" w:fill="auto"/>
            <w:tcMar>
              <w:left w:w="52" w:type="dxa"/>
              <w:right w:w="52" w:type="dxa"/>
            </w:tcMar>
            <w:vAlign w:val="center"/>
          </w:tcPr>
          <w:p w:rsidR="00376D51" w:rsidRPr="008B7884" w:rsidRDefault="00376D51" w:rsidP="00D97660">
            <w:pPr>
              <w:tabs>
                <w:tab w:val="left" w:pos="1871"/>
                <w:tab w:val="left" w:pos="3407"/>
                <w:tab w:val="left" w:pos="4949"/>
                <w:tab w:val="left" w:pos="6599"/>
              </w:tabs>
              <w:spacing w:line="288" w:lineRule="auto"/>
              <w:rPr>
                <w:color w:val="000000" w:themeColor="text1"/>
              </w:rPr>
            </w:pPr>
            <w:r w:rsidRPr="008B7884">
              <w:rPr>
                <w:rFonts w:ascii="Times New Roman" w:eastAsia="宋体" w:hAnsi="宋体"/>
                <w:color w:val="000000" w:themeColor="text1"/>
              </w:rPr>
              <w:t>提出</w:t>
            </w:r>
            <w:r w:rsidRPr="008B7884">
              <w:rPr>
                <w:rFonts w:ascii="Times New Roman" w:eastAsia="宋体" w:hAnsi="Times New Roman"/>
                <w:color w:val="000000" w:themeColor="text1"/>
              </w:rPr>
              <w:t>“</w:t>
            </w:r>
            <w:r w:rsidRPr="008B7884">
              <w:rPr>
                <w:rFonts w:ascii="Times New Roman" w:eastAsia="宋体" w:hAnsi="宋体"/>
                <w:color w:val="000000" w:themeColor="text1"/>
              </w:rPr>
              <w:t>夷狄亦人</w:t>
            </w:r>
            <w:r w:rsidRPr="008B7884">
              <w:rPr>
                <w:rFonts w:ascii="Times New Roman" w:eastAsia="宋体" w:hAnsi="Times New Roman"/>
                <w:color w:val="000000" w:themeColor="text1"/>
              </w:rPr>
              <w:t>”“</w:t>
            </w:r>
            <w:r w:rsidRPr="008B7884">
              <w:rPr>
                <w:rFonts w:ascii="Times New Roman" w:eastAsia="宋体" w:hAnsi="宋体"/>
                <w:color w:val="000000" w:themeColor="text1"/>
              </w:rPr>
              <w:t>盖德泽洽</w:t>
            </w:r>
            <w:r w:rsidRPr="008B7884">
              <w:rPr>
                <w:rFonts w:ascii="Times New Roman" w:eastAsia="宋体" w:hAnsi="宋体"/>
                <w:color w:val="000000" w:themeColor="text1"/>
              </w:rPr>
              <w:t>,</w:t>
            </w:r>
            <w:r w:rsidRPr="008B7884">
              <w:rPr>
                <w:rFonts w:ascii="Times New Roman" w:eastAsia="宋体" w:hAnsi="宋体"/>
                <w:color w:val="000000" w:themeColor="text1"/>
              </w:rPr>
              <w:t>则四夷可使如一家</w:t>
            </w:r>
            <w:r w:rsidRPr="008B7884">
              <w:rPr>
                <w:rFonts w:ascii="Times New Roman" w:eastAsia="宋体" w:hAnsi="Times New Roman"/>
                <w:color w:val="000000" w:themeColor="text1"/>
              </w:rPr>
              <w:t>”</w:t>
            </w:r>
            <w:r w:rsidRPr="008B7884">
              <w:rPr>
                <w:rFonts w:ascii="Times New Roman" w:eastAsia="宋体" w:hAnsi="宋体"/>
                <w:color w:val="000000" w:themeColor="text1"/>
              </w:rPr>
              <w:t>的观点</w:t>
            </w:r>
          </w:p>
        </w:tc>
      </w:tr>
    </w:tbl>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民族共同繁荣成为共识</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中华文明多元起源</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对外政策多元开放</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民族政策包容开放</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5</w:t>
      </w:r>
      <w:r w:rsidRPr="008B7884">
        <w:rPr>
          <w:rFonts w:ascii="Times New Roman" w:eastAsia="宋体" w:hAnsi="Times New Roman"/>
          <w:color w:val="000000" w:themeColor="text1"/>
        </w:rPr>
        <w:t>.</w:t>
      </w:r>
      <w:r w:rsidRPr="008B7884">
        <w:rPr>
          <w:rFonts w:ascii="Times New Roman" w:eastAsia="宋体" w:hAnsi="宋体"/>
          <w:color w:val="000000" w:themeColor="text1"/>
        </w:rPr>
        <w:t>下图为晚唐时期的越窑青釉皮囊式壶。该壶既保留了北方游牧民族使用的皮制水囊的器形</w:t>
      </w:r>
      <w:r w:rsidRPr="008B7884">
        <w:rPr>
          <w:rFonts w:ascii="Times New Roman" w:eastAsia="宋体" w:hAnsi="宋体"/>
          <w:color w:val="000000" w:themeColor="text1"/>
        </w:rPr>
        <w:t>,</w:t>
      </w:r>
      <w:r w:rsidRPr="008B7884">
        <w:rPr>
          <w:rFonts w:ascii="Times New Roman" w:eastAsia="宋体" w:hAnsi="宋体"/>
          <w:color w:val="000000" w:themeColor="text1"/>
        </w:rPr>
        <w:t>又浑圆饱满、雍容大度、简洁利落</w:t>
      </w:r>
      <w:r w:rsidRPr="008B7884">
        <w:rPr>
          <w:rFonts w:ascii="Times New Roman" w:eastAsia="宋体" w:hAnsi="宋体"/>
          <w:color w:val="000000" w:themeColor="text1"/>
        </w:rPr>
        <w:t>,</w:t>
      </w:r>
      <w:r w:rsidRPr="008B7884">
        <w:rPr>
          <w:rFonts w:ascii="Times New Roman" w:eastAsia="宋体" w:hAnsi="宋体"/>
          <w:color w:val="000000" w:themeColor="text1"/>
        </w:rPr>
        <w:t>是独具特色的工艺制品。这主要反映出</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376D51" w:rsidRPr="008B7884" w:rsidRDefault="00376D51" w:rsidP="00376D51">
      <w:pPr>
        <w:tabs>
          <w:tab w:val="left" w:pos="1871"/>
          <w:tab w:val="left" w:pos="3407"/>
          <w:tab w:val="left" w:pos="4949"/>
          <w:tab w:val="left" w:pos="6599"/>
        </w:tabs>
        <w:spacing w:line="288" w:lineRule="auto"/>
        <w:jc w:val="center"/>
        <w:rPr>
          <w:rFonts w:ascii="Times New Roman" w:eastAsia="宋体" w:hAnsi="Times New Roman"/>
          <w:color w:val="000000" w:themeColor="text1"/>
        </w:rPr>
      </w:pPr>
      <w:r w:rsidRPr="008B7884">
        <w:rPr>
          <w:rFonts w:ascii="Times New Roman" w:eastAsia="宋体" w:hAnsi="Times New Roman"/>
          <w:noProof/>
          <w:color w:val="000000" w:themeColor="text1"/>
        </w:rPr>
        <w:drawing>
          <wp:inline distT="0" distB="0" distL="0" distR="0" wp14:anchorId="0913F433" wp14:editId="5D8C0631">
            <wp:extent cx="1117800" cy="1244520"/>
            <wp:effectExtent l="0" t="0" r="6350" b="0"/>
            <wp:docPr id="125" name="XL7QXR54.eps" descr="id:21474947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8">
                      <a:clrChange>
                        <a:clrFrom>
                          <a:srgbClr val="FFFFFF"/>
                        </a:clrFrom>
                        <a:clrTo>
                          <a:srgbClr val="FFFFFF">
                            <a:alpha val="0"/>
                          </a:srgbClr>
                        </a:clrTo>
                      </a:clrChange>
                    </a:blip>
                    <a:stretch>
                      <a:fillRect/>
                    </a:stretch>
                  </pic:blipFill>
                  <pic:spPr>
                    <a:xfrm>
                      <a:off x="0" y="0"/>
                      <a:ext cx="1117800" cy="1244520"/>
                    </a:xfrm>
                    <a:prstGeom prst="rect">
                      <a:avLst/>
                    </a:prstGeom>
                  </pic:spPr>
                </pic:pic>
              </a:graphicData>
            </a:graphic>
          </wp:inline>
        </w:drawing>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唐朝制瓷技艺大放异彩</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唐朝开明的对外政策</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民族间的经济文化交流</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唐朝瓷器大量出口海外</w:t>
      </w:r>
    </w:p>
    <w:p w:rsidR="007D3D3F" w:rsidRPr="006515ED" w:rsidRDefault="007D3D3F" w:rsidP="007D3D3F">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Times New Roman"/>
          <w:b/>
          <w:color w:val="000000" w:themeColor="text1"/>
        </w:rPr>
        <w:lastRenderedPageBreak/>
        <w:t>6</w:t>
      </w:r>
      <w:r w:rsidRPr="006515ED">
        <w:rPr>
          <w:rFonts w:ascii="Times New Roman" w:eastAsia="宋体" w:hAnsi="Times New Roman"/>
          <w:color w:val="000000" w:themeColor="text1"/>
        </w:rPr>
        <w:t>.</w:t>
      </w:r>
      <w:r w:rsidRPr="006515ED">
        <w:rPr>
          <w:rFonts w:ascii="Times New Roman" w:eastAsia="宋体" w:hAnsi="宋体"/>
          <w:color w:val="000000" w:themeColor="text1"/>
        </w:rPr>
        <w:t>唐朝统治者采取</w:t>
      </w:r>
      <w:r w:rsidRPr="006515ED">
        <w:rPr>
          <w:rFonts w:ascii="Times New Roman" w:eastAsia="宋体" w:hAnsi="Times New Roman"/>
          <w:color w:val="000000" w:themeColor="text1"/>
        </w:rPr>
        <w:t>“</w:t>
      </w:r>
      <w:r w:rsidRPr="006515ED">
        <w:rPr>
          <w:rFonts w:ascii="Times New Roman" w:eastAsia="宋体" w:hAnsi="宋体"/>
          <w:color w:val="000000" w:themeColor="text1"/>
        </w:rPr>
        <w:t>偃武修文</w:t>
      </w:r>
      <w:r w:rsidRPr="006515ED">
        <w:rPr>
          <w:rFonts w:ascii="Times New Roman" w:eastAsia="宋体" w:hAnsi="Times New Roman"/>
          <w:color w:val="000000" w:themeColor="text1"/>
        </w:rPr>
        <w:t>”</w:t>
      </w:r>
      <w:r w:rsidRPr="006515ED">
        <w:rPr>
          <w:rFonts w:ascii="Times New Roman" w:eastAsia="宋体" w:hAnsi="宋体"/>
          <w:color w:val="000000" w:themeColor="text1"/>
        </w:rPr>
        <w:t>的方针</w:t>
      </w:r>
      <w:r w:rsidRPr="006515ED">
        <w:rPr>
          <w:rFonts w:ascii="Times New Roman" w:eastAsia="宋体" w:hAnsi="宋体"/>
          <w:color w:val="000000" w:themeColor="text1"/>
        </w:rPr>
        <w:t>,</w:t>
      </w:r>
      <w:r w:rsidRPr="006515ED">
        <w:rPr>
          <w:rFonts w:ascii="Times New Roman" w:eastAsia="宋体" w:hAnsi="宋体"/>
          <w:color w:val="000000" w:themeColor="text1"/>
        </w:rPr>
        <w:t>采用以和亲、册封、设羁縻州府等手段为主、武力威慑为辅的策略</w:t>
      </w:r>
      <w:r w:rsidRPr="006515ED">
        <w:rPr>
          <w:rFonts w:ascii="Times New Roman" w:eastAsia="宋体" w:hAnsi="宋体"/>
          <w:color w:val="000000" w:themeColor="text1"/>
        </w:rPr>
        <w:t>,</w:t>
      </w:r>
      <w:r w:rsidRPr="006515ED">
        <w:rPr>
          <w:rFonts w:ascii="Times New Roman" w:eastAsia="宋体" w:hAnsi="宋体"/>
          <w:color w:val="000000" w:themeColor="text1"/>
        </w:rPr>
        <w:t>对少数民族政权进行招抚。这些政策</w:t>
      </w:r>
      <w:r w:rsidRPr="006515ED">
        <w:rPr>
          <w:rFonts w:ascii="Times New Roman" w:eastAsia="宋体" w:hAnsi="宋体"/>
          <w:color w:val="000000" w:themeColor="text1"/>
        </w:rPr>
        <w:t>(</w:t>
      </w:r>
      <w:r w:rsidRPr="006515ED">
        <w:rPr>
          <w:rFonts w:ascii="Times New Roman" w:eastAsia="宋体" w:hAnsi="宋体"/>
          <w:color w:val="000000" w:themeColor="text1"/>
        </w:rPr>
        <w:t xml:space="preserve">　　</w:t>
      </w:r>
      <w:r w:rsidRPr="006515ED">
        <w:rPr>
          <w:rFonts w:ascii="Times New Roman" w:eastAsia="宋体" w:hAnsi="宋体"/>
          <w:color w:val="000000" w:themeColor="text1"/>
        </w:rPr>
        <w:t>)</w:t>
      </w:r>
    </w:p>
    <w:p w:rsidR="007D3D3F" w:rsidRPr="006515ED" w:rsidRDefault="007D3D3F" w:rsidP="007D3D3F">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宋体"/>
          <w:color w:val="000000" w:themeColor="text1"/>
        </w:rPr>
        <w:t>A</w:t>
      </w:r>
      <w:r w:rsidRPr="006515ED">
        <w:rPr>
          <w:rFonts w:ascii="Times New Roman" w:eastAsia="宋体" w:hAnsi="Times New Roman"/>
          <w:color w:val="000000" w:themeColor="text1"/>
        </w:rPr>
        <w:t>.</w:t>
      </w:r>
      <w:r w:rsidRPr="006515ED">
        <w:rPr>
          <w:rFonts w:ascii="Times New Roman" w:eastAsia="宋体" w:hAnsi="宋体"/>
          <w:color w:val="000000" w:themeColor="text1"/>
        </w:rPr>
        <w:t>促进了少数民族的南迁</w:t>
      </w:r>
    </w:p>
    <w:p w:rsidR="007D3D3F" w:rsidRPr="006515ED" w:rsidRDefault="007D3D3F" w:rsidP="007D3D3F">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宋体"/>
          <w:color w:val="000000" w:themeColor="text1"/>
        </w:rPr>
        <w:t>B</w:t>
      </w:r>
      <w:r w:rsidRPr="006515ED">
        <w:rPr>
          <w:rFonts w:ascii="Times New Roman" w:eastAsia="宋体" w:hAnsi="Times New Roman"/>
          <w:color w:val="000000" w:themeColor="text1"/>
        </w:rPr>
        <w:t>.</w:t>
      </w:r>
      <w:r w:rsidRPr="006515ED">
        <w:rPr>
          <w:rFonts w:ascii="Times New Roman" w:eastAsia="宋体" w:hAnsi="宋体"/>
          <w:color w:val="000000" w:themeColor="text1"/>
        </w:rPr>
        <w:t>消除了民族矛盾</w:t>
      </w:r>
    </w:p>
    <w:p w:rsidR="007D3D3F" w:rsidRPr="006515ED" w:rsidRDefault="007D3D3F" w:rsidP="007D3D3F">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宋体"/>
          <w:color w:val="000000" w:themeColor="text1"/>
        </w:rPr>
        <w:t>C</w:t>
      </w:r>
      <w:r w:rsidRPr="006515ED">
        <w:rPr>
          <w:rFonts w:ascii="Times New Roman" w:eastAsia="宋体" w:hAnsi="Times New Roman"/>
          <w:color w:val="000000" w:themeColor="text1"/>
        </w:rPr>
        <w:t>.</w:t>
      </w:r>
      <w:r w:rsidRPr="006515ED">
        <w:rPr>
          <w:rFonts w:ascii="Times New Roman" w:eastAsia="宋体" w:hAnsi="宋体"/>
          <w:color w:val="000000" w:themeColor="text1"/>
        </w:rPr>
        <w:t>巩固了统一多民族国家</w:t>
      </w:r>
    </w:p>
    <w:p w:rsidR="007D3D3F" w:rsidRPr="006515ED" w:rsidRDefault="007D3D3F" w:rsidP="007D3D3F">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宋体"/>
          <w:color w:val="000000" w:themeColor="text1"/>
        </w:rPr>
        <w:t>D</w:t>
      </w:r>
      <w:r w:rsidRPr="006515ED">
        <w:rPr>
          <w:rFonts w:ascii="Times New Roman" w:eastAsia="宋体" w:hAnsi="Times New Roman"/>
          <w:color w:val="000000" w:themeColor="text1"/>
        </w:rPr>
        <w:t>.</w:t>
      </w:r>
      <w:r w:rsidRPr="006515ED">
        <w:rPr>
          <w:rFonts w:ascii="Times New Roman" w:eastAsia="宋体" w:hAnsi="宋体"/>
          <w:color w:val="000000" w:themeColor="text1"/>
        </w:rPr>
        <w:t>削弱了唐朝国力</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7</w:t>
      </w:r>
      <w:r w:rsidRPr="008B7884">
        <w:rPr>
          <w:rFonts w:ascii="Times New Roman" w:eastAsia="宋体" w:hAnsi="Times New Roman"/>
          <w:color w:val="000000" w:themeColor="text1"/>
        </w:rPr>
        <w:t>.</w:t>
      </w:r>
      <w:r w:rsidRPr="008B7884">
        <w:rPr>
          <w:rFonts w:ascii="Times New Roman" w:eastAsia="宋体" w:hAnsi="宋体"/>
          <w:color w:val="000000" w:themeColor="text1"/>
        </w:rPr>
        <w:t>阅读材料</w:t>
      </w:r>
      <w:r w:rsidRPr="008B7884">
        <w:rPr>
          <w:rFonts w:ascii="Times New Roman" w:eastAsia="宋体" w:hAnsi="宋体"/>
          <w:color w:val="000000" w:themeColor="text1"/>
        </w:rPr>
        <w:t>,</w:t>
      </w:r>
      <w:r w:rsidRPr="008B7884">
        <w:rPr>
          <w:rFonts w:ascii="Times New Roman" w:eastAsia="宋体" w:hAnsi="宋体"/>
          <w:color w:val="000000" w:themeColor="text1"/>
        </w:rPr>
        <w:t>回答问题。</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Arial" w:eastAsia="黑体" w:hAnsi="黑体"/>
          <w:color w:val="000000" w:themeColor="text1"/>
        </w:rPr>
        <w:t>材料一</w:t>
      </w:r>
      <w:r w:rsidRPr="008B7884">
        <w:rPr>
          <w:rFonts w:ascii="Times New Roman" w:eastAsia="宋体" w:hAnsi="宋体"/>
          <w:color w:val="000000" w:themeColor="text1"/>
        </w:rPr>
        <w:t xml:space="preserve">　</w:t>
      </w:r>
      <w:r w:rsidRPr="008B7884">
        <w:rPr>
          <w:rFonts w:ascii="Times New Roman" w:eastAsia="楷体" w:hAnsi="楷体"/>
          <w:color w:val="000000" w:themeColor="text1"/>
        </w:rPr>
        <w:t xml:space="preserve"> </w:t>
      </w:r>
      <w:r w:rsidRPr="008B7884">
        <w:rPr>
          <w:rFonts w:ascii="Times New Roman" w:eastAsia="楷体" w:hAnsi="楷体"/>
          <w:color w:val="000000" w:themeColor="text1"/>
        </w:rPr>
        <w:t>夷狄亦人耳</w:t>
      </w:r>
      <w:r w:rsidRPr="008B7884">
        <w:rPr>
          <w:rFonts w:ascii="Times New Roman" w:eastAsia="宋体" w:hAnsi="宋体"/>
          <w:color w:val="000000" w:themeColor="text1"/>
        </w:rPr>
        <w:t>,</w:t>
      </w:r>
      <w:r w:rsidRPr="008B7884">
        <w:rPr>
          <w:rFonts w:ascii="Times New Roman" w:eastAsia="楷体" w:hAnsi="楷体"/>
          <w:color w:val="000000" w:themeColor="text1"/>
        </w:rPr>
        <w:t>其情与中夏不殊。人主患德泽不加</w:t>
      </w:r>
      <w:r w:rsidRPr="008B7884">
        <w:rPr>
          <w:rFonts w:ascii="Times New Roman" w:eastAsia="宋体" w:hAnsi="宋体"/>
          <w:color w:val="000000" w:themeColor="text1"/>
        </w:rPr>
        <w:t>,</w:t>
      </w:r>
      <w:r w:rsidRPr="008B7884">
        <w:rPr>
          <w:rFonts w:ascii="Times New Roman" w:eastAsia="楷体" w:hAnsi="楷体"/>
          <w:color w:val="000000" w:themeColor="text1"/>
        </w:rPr>
        <w:t>不必猜忌异类。盖德泽洽</w:t>
      </w:r>
      <w:r w:rsidRPr="008B7884">
        <w:rPr>
          <w:rFonts w:ascii="Times New Roman" w:eastAsia="宋体" w:hAnsi="宋体"/>
          <w:color w:val="000000" w:themeColor="text1"/>
        </w:rPr>
        <w:t>,</w:t>
      </w:r>
      <w:r w:rsidRPr="008B7884">
        <w:rPr>
          <w:rFonts w:ascii="Times New Roman" w:eastAsia="楷体" w:hAnsi="楷体"/>
          <w:color w:val="000000" w:themeColor="text1"/>
        </w:rPr>
        <w:t>则四夷可使如一家</w:t>
      </w:r>
      <w:r w:rsidRPr="008B7884">
        <w:rPr>
          <w:rFonts w:ascii="Times New Roman" w:eastAsia="宋体" w:hAnsi="宋体"/>
          <w:color w:val="000000" w:themeColor="text1"/>
        </w:rPr>
        <w:t>;</w:t>
      </w:r>
      <w:r w:rsidRPr="008B7884">
        <w:rPr>
          <w:rFonts w:ascii="Times New Roman" w:eastAsia="楷体" w:hAnsi="楷体"/>
          <w:color w:val="000000" w:themeColor="text1"/>
        </w:rPr>
        <w:t>猜忌多</w:t>
      </w:r>
      <w:r w:rsidRPr="008B7884">
        <w:rPr>
          <w:rFonts w:ascii="Times New Roman" w:eastAsia="宋体" w:hAnsi="宋体"/>
          <w:color w:val="000000" w:themeColor="text1"/>
        </w:rPr>
        <w:t>,</w:t>
      </w:r>
      <w:r w:rsidRPr="008B7884">
        <w:rPr>
          <w:rFonts w:ascii="Times New Roman" w:eastAsia="楷体" w:hAnsi="楷体"/>
          <w:color w:val="000000" w:themeColor="text1"/>
        </w:rPr>
        <w:t>则骨肉不免为仇乱。</w:t>
      </w:r>
    </w:p>
    <w:p w:rsidR="00376D51" w:rsidRPr="008B7884" w:rsidRDefault="00376D51" w:rsidP="00376D51">
      <w:pPr>
        <w:tabs>
          <w:tab w:val="left" w:pos="1871"/>
          <w:tab w:val="left" w:pos="3407"/>
          <w:tab w:val="left" w:pos="4949"/>
          <w:tab w:val="left" w:pos="6599"/>
        </w:tabs>
        <w:spacing w:line="288" w:lineRule="auto"/>
        <w:jc w:val="right"/>
        <w:rPr>
          <w:rFonts w:ascii="Times New Roman" w:eastAsia="宋体" w:hAnsi="Times New Roman"/>
          <w:color w:val="000000" w:themeColor="text1"/>
        </w:rPr>
      </w:pPr>
      <w:r w:rsidRPr="008B7884">
        <w:rPr>
          <w:rFonts w:ascii="Times New Roman" w:eastAsia="宋体" w:hAnsi="Times New Roman"/>
          <w:color w:val="000000" w:themeColor="text1"/>
        </w:rPr>
        <w:t>——</w:t>
      </w:r>
      <w:r w:rsidRPr="008B7884">
        <w:rPr>
          <w:rFonts w:ascii="Times New Roman" w:eastAsia="楷体" w:hAnsi="楷体"/>
          <w:color w:val="000000" w:themeColor="text1"/>
        </w:rPr>
        <w:t>《资治通鉴》卷一九</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Arial" w:eastAsia="黑体" w:hAnsi="黑体"/>
          <w:color w:val="000000" w:themeColor="text1"/>
        </w:rPr>
        <w:t>材料二</w:t>
      </w:r>
      <w:r w:rsidRPr="008B7884">
        <w:rPr>
          <w:rFonts w:ascii="Times New Roman" w:eastAsia="宋体" w:hAnsi="宋体"/>
          <w:color w:val="000000" w:themeColor="text1"/>
        </w:rPr>
        <w:t xml:space="preserve">　</w:t>
      </w:r>
      <w:r w:rsidRPr="008B7884">
        <w:rPr>
          <w:rFonts w:ascii="Times New Roman" w:eastAsia="楷体" w:hAnsi="楷体"/>
          <w:color w:val="000000" w:themeColor="text1"/>
        </w:rPr>
        <w:t xml:space="preserve"> </w:t>
      </w:r>
      <w:r w:rsidRPr="008B7884">
        <w:rPr>
          <w:rFonts w:ascii="Times New Roman" w:eastAsia="楷体" w:hAnsi="楷体"/>
          <w:color w:val="000000" w:themeColor="text1"/>
        </w:rPr>
        <w:t>贞观十三年……太宗命侯君集为交河道大总管……以其地置西州</w:t>
      </w:r>
      <w:r w:rsidRPr="008B7884">
        <w:rPr>
          <w:rFonts w:ascii="Times New Roman" w:eastAsia="宋体" w:hAnsi="宋体"/>
          <w:color w:val="000000" w:themeColor="text1"/>
        </w:rPr>
        <w:t>,</w:t>
      </w:r>
      <w:r w:rsidRPr="008B7884">
        <w:rPr>
          <w:rFonts w:ascii="Times New Roman" w:eastAsia="楷体" w:hAnsi="楷体"/>
          <w:color w:val="000000" w:themeColor="text1"/>
        </w:rPr>
        <w:t>又置安西都护府</w:t>
      </w:r>
      <w:r w:rsidRPr="008B7884">
        <w:rPr>
          <w:rFonts w:ascii="Times New Roman" w:eastAsia="宋体" w:hAnsi="宋体"/>
          <w:color w:val="000000" w:themeColor="text1"/>
        </w:rPr>
        <w:t>,</w:t>
      </w:r>
      <w:r w:rsidRPr="008B7884">
        <w:rPr>
          <w:rFonts w:ascii="Times New Roman" w:eastAsia="楷体" w:hAnsi="楷体"/>
          <w:color w:val="000000" w:themeColor="text1"/>
        </w:rPr>
        <w:t>留兵以镇之。</w:t>
      </w:r>
    </w:p>
    <w:p w:rsidR="00376D51" w:rsidRPr="008B7884" w:rsidRDefault="00376D51" w:rsidP="00376D51">
      <w:pPr>
        <w:tabs>
          <w:tab w:val="left" w:pos="1871"/>
          <w:tab w:val="left" w:pos="3407"/>
          <w:tab w:val="left" w:pos="4949"/>
          <w:tab w:val="left" w:pos="6599"/>
        </w:tabs>
        <w:spacing w:line="288" w:lineRule="auto"/>
        <w:jc w:val="right"/>
        <w:rPr>
          <w:rFonts w:ascii="Times New Roman" w:eastAsia="宋体" w:hAnsi="Times New Roman"/>
          <w:color w:val="000000" w:themeColor="text1"/>
        </w:rPr>
      </w:pPr>
      <w:r w:rsidRPr="008B7884">
        <w:rPr>
          <w:rFonts w:ascii="Times New Roman" w:eastAsia="宋体" w:hAnsi="Times New Roman"/>
          <w:color w:val="000000" w:themeColor="text1"/>
        </w:rPr>
        <w:t>——</w:t>
      </w:r>
      <w:r w:rsidRPr="008B7884">
        <w:rPr>
          <w:rFonts w:ascii="Times New Roman" w:eastAsia="楷体" w:hAnsi="楷体"/>
          <w:color w:val="000000" w:themeColor="text1"/>
        </w:rPr>
        <w:t>《旧唐书</w:t>
      </w:r>
      <w:r w:rsidRPr="008B7884">
        <w:rPr>
          <w:rFonts w:ascii="Times New Roman" w:eastAsia="宋体" w:hAnsi="Times New Roman"/>
          <w:color w:val="000000" w:themeColor="text1"/>
        </w:rPr>
        <w:t>·</w:t>
      </w:r>
      <w:r w:rsidRPr="008B7884">
        <w:rPr>
          <w:rFonts w:ascii="Times New Roman" w:eastAsia="楷体" w:hAnsi="楷体"/>
          <w:color w:val="000000" w:themeColor="text1"/>
        </w:rPr>
        <w:t>西戎列传》</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Arial" w:eastAsia="黑体" w:hAnsi="黑体"/>
          <w:color w:val="000000" w:themeColor="text1"/>
        </w:rPr>
        <w:t>材料三</w:t>
      </w:r>
      <w:r w:rsidRPr="008B7884">
        <w:rPr>
          <w:rFonts w:ascii="Times New Roman" w:eastAsia="宋体" w:hAnsi="宋体"/>
          <w:color w:val="000000" w:themeColor="text1"/>
        </w:rPr>
        <w:t xml:space="preserve">　</w:t>
      </w:r>
      <w:r w:rsidRPr="008B7884">
        <w:rPr>
          <w:rFonts w:ascii="Times New Roman" w:eastAsia="楷体" w:hAnsi="楷体"/>
          <w:color w:val="000000" w:themeColor="text1"/>
        </w:rPr>
        <w:t>贞观十五年</w:t>
      </w:r>
      <w:r w:rsidRPr="008B7884">
        <w:rPr>
          <w:rFonts w:ascii="Times New Roman" w:eastAsia="宋体" w:hAnsi="宋体"/>
          <w:color w:val="000000" w:themeColor="text1"/>
        </w:rPr>
        <w:t>,</w:t>
      </w:r>
      <w:r w:rsidRPr="008B7884">
        <w:rPr>
          <w:rFonts w:ascii="Times New Roman" w:eastAsia="楷体" w:hAnsi="楷体"/>
          <w:color w:val="000000" w:themeColor="text1"/>
        </w:rPr>
        <w:t>太宗以文成公主妻之</w:t>
      </w:r>
      <w:r w:rsidRPr="008B7884">
        <w:rPr>
          <w:rFonts w:ascii="Times New Roman" w:eastAsia="宋体" w:hAnsi="宋体"/>
          <w:color w:val="000000" w:themeColor="text1"/>
        </w:rPr>
        <w:t>,</w:t>
      </w:r>
      <w:r w:rsidRPr="008B7884">
        <w:rPr>
          <w:rFonts w:ascii="Times New Roman" w:eastAsia="楷体" w:hAnsi="楷体"/>
          <w:color w:val="000000" w:themeColor="text1"/>
        </w:rPr>
        <w:t>令礼部尚书、江夏郡王道宗主婚</w:t>
      </w:r>
      <w:r w:rsidRPr="008B7884">
        <w:rPr>
          <w:rFonts w:ascii="Times New Roman" w:eastAsia="宋体" w:hAnsi="宋体"/>
          <w:color w:val="000000" w:themeColor="text1"/>
        </w:rPr>
        <w:t>,</w:t>
      </w:r>
      <w:r w:rsidRPr="008B7884">
        <w:rPr>
          <w:rFonts w:ascii="Times New Roman" w:eastAsia="楷体" w:hAnsi="楷体"/>
          <w:color w:val="000000" w:themeColor="text1"/>
        </w:rPr>
        <w:t>持节送公主于吐蕃。</w:t>
      </w:r>
    </w:p>
    <w:p w:rsidR="00376D51" w:rsidRPr="008B7884" w:rsidRDefault="00376D51" w:rsidP="00376D51">
      <w:pPr>
        <w:tabs>
          <w:tab w:val="left" w:pos="1871"/>
          <w:tab w:val="left" w:pos="3407"/>
          <w:tab w:val="left" w:pos="4949"/>
          <w:tab w:val="left" w:pos="6599"/>
        </w:tabs>
        <w:spacing w:line="288" w:lineRule="auto"/>
        <w:jc w:val="right"/>
        <w:rPr>
          <w:rFonts w:ascii="Times New Roman" w:eastAsia="宋体" w:hAnsi="Times New Roman"/>
          <w:color w:val="000000" w:themeColor="text1"/>
        </w:rPr>
      </w:pPr>
      <w:r w:rsidRPr="008B7884">
        <w:rPr>
          <w:rFonts w:ascii="Times New Roman" w:eastAsia="宋体" w:hAnsi="Times New Roman"/>
          <w:color w:val="000000" w:themeColor="text1"/>
        </w:rPr>
        <w:t>——</w:t>
      </w:r>
      <w:r w:rsidRPr="008B7884">
        <w:rPr>
          <w:rFonts w:ascii="Times New Roman" w:eastAsia="楷体" w:hAnsi="楷体"/>
          <w:color w:val="000000" w:themeColor="text1"/>
        </w:rPr>
        <w:t>《旧唐书</w:t>
      </w:r>
      <w:r w:rsidRPr="008B7884">
        <w:rPr>
          <w:rFonts w:ascii="Times New Roman" w:eastAsia="宋体" w:hAnsi="Times New Roman"/>
          <w:color w:val="000000" w:themeColor="text1"/>
        </w:rPr>
        <w:t>·</w:t>
      </w:r>
      <w:r w:rsidRPr="008B7884">
        <w:rPr>
          <w:rFonts w:ascii="Times New Roman" w:eastAsia="楷体" w:hAnsi="楷体"/>
          <w:color w:val="000000" w:themeColor="text1"/>
        </w:rPr>
        <w:t>吐蕃列传》</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宋体"/>
          <w:color w:val="000000" w:themeColor="text1"/>
        </w:rPr>
        <w:t>(</w:t>
      </w:r>
      <w:r w:rsidRPr="008B7884">
        <w:rPr>
          <w:rFonts w:ascii="Times New Roman" w:eastAsia="宋体" w:hAnsi="Times New Roman"/>
          <w:color w:val="000000" w:themeColor="text1"/>
        </w:rPr>
        <w:t>1</w:t>
      </w:r>
      <w:r w:rsidRPr="008B7884">
        <w:rPr>
          <w:rFonts w:ascii="Times New Roman" w:eastAsia="宋体" w:hAnsi="宋体"/>
          <w:color w:val="000000" w:themeColor="text1"/>
        </w:rPr>
        <w:t>)</w:t>
      </w:r>
      <w:r w:rsidRPr="008B7884">
        <w:rPr>
          <w:rFonts w:ascii="Times New Roman" w:eastAsia="宋体" w:hAnsi="宋体"/>
          <w:color w:val="000000" w:themeColor="text1"/>
        </w:rPr>
        <w:t>根据材料一并结合所学知识</w:t>
      </w:r>
      <w:r w:rsidRPr="008B7884">
        <w:rPr>
          <w:rFonts w:ascii="Times New Roman" w:eastAsia="宋体" w:hAnsi="宋体"/>
          <w:color w:val="000000" w:themeColor="text1"/>
        </w:rPr>
        <w:t>,</w:t>
      </w:r>
      <w:r w:rsidRPr="008B7884">
        <w:rPr>
          <w:rFonts w:ascii="Times New Roman" w:eastAsia="宋体" w:hAnsi="宋体"/>
          <w:color w:val="000000" w:themeColor="text1"/>
        </w:rPr>
        <w:t>概括唐太宗为实现</w:t>
      </w:r>
      <w:r w:rsidRPr="008B7884">
        <w:rPr>
          <w:rFonts w:ascii="Times New Roman" w:eastAsia="宋体" w:hAnsi="Times New Roman"/>
          <w:color w:val="000000" w:themeColor="text1"/>
        </w:rPr>
        <w:t>“</w:t>
      </w:r>
      <w:r w:rsidRPr="008B7884">
        <w:rPr>
          <w:rFonts w:ascii="Times New Roman" w:eastAsia="宋体" w:hAnsi="宋体"/>
          <w:color w:val="000000" w:themeColor="text1"/>
        </w:rPr>
        <w:t>四夷可使如一家</w:t>
      </w:r>
      <w:r w:rsidRPr="008B7884">
        <w:rPr>
          <w:rFonts w:ascii="Times New Roman" w:eastAsia="宋体" w:hAnsi="Times New Roman"/>
          <w:color w:val="000000" w:themeColor="text1"/>
        </w:rPr>
        <w:t>”</w:t>
      </w:r>
      <w:r w:rsidRPr="008B7884">
        <w:rPr>
          <w:rFonts w:ascii="Times New Roman" w:eastAsia="宋体" w:hAnsi="宋体"/>
          <w:color w:val="000000" w:themeColor="text1"/>
        </w:rPr>
        <w:t>而采取的民族政策。</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宋体"/>
          <w:color w:val="000000" w:themeColor="text1"/>
        </w:rPr>
        <w:t>(</w:t>
      </w:r>
      <w:r w:rsidRPr="008B7884">
        <w:rPr>
          <w:rFonts w:ascii="Times New Roman" w:eastAsia="宋体" w:hAnsi="Times New Roman"/>
          <w:color w:val="000000" w:themeColor="text1"/>
        </w:rPr>
        <w:t>2</w:t>
      </w:r>
      <w:r w:rsidRPr="008B7884">
        <w:rPr>
          <w:rFonts w:ascii="Times New Roman" w:eastAsia="宋体" w:hAnsi="宋体"/>
          <w:color w:val="000000" w:themeColor="text1"/>
        </w:rPr>
        <w:t>)</w:t>
      </w:r>
      <w:r w:rsidRPr="008B7884">
        <w:rPr>
          <w:rFonts w:ascii="Times New Roman" w:eastAsia="宋体" w:hAnsi="宋体"/>
          <w:color w:val="000000" w:themeColor="text1"/>
        </w:rPr>
        <w:t>根据材料二、材料三</w:t>
      </w:r>
      <w:r w:rsidRPr="008B7884">
        <w:rPr>
          <w:rFonts w:ascii="Times New Roman" w:eastAsia="宋体" w:hAnsi="宋体"/>
          <w:color w:val="000000" w:themeColor="text1"/>
        </w:rPr>
        <w:t>,</w:t>
      </w:r>
      <w:r w:rsidRPr="008B7884">
        <w:rPr>
          <w:rFonts w:ascii="Times New Roman" w:eastAsia="宋体" w:hAnsi="宋体"/>
          <w:color w:val="000000" w:themeColor="text1"/>
        </w:rPr>
        <w:t>归纳唐太宗时期处理民族关系的两种方式。结合所学知识</w:t>
      </w:r>
      <w:r w:rsidRPr="008B7884">
        <w:rPr>
          <w:rFonts w:ascii="Times New Roman" w:eastAsia="宋体" w:hAnsi="宋体"/>
          <w:color w:val="000000" w:themeColor="text1"/>
        </w:rPr>
        <w:t>,</w:t>
      </w:r>
      <w:r w:rsidRPr="008B7884">
        <w:rPr>
          <w:rFonts w:ascii="Times New Roman" w:eastAsia="宋体" w:hAnsi="宋体"/>
          <w:color w:val="000000" w:themeColor="text1"/>
        </w:rPr>
        <w:t>说说材料三中事件的意义。</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宋体"/>
          <w:color w:val="000000" w:themeColor="text1"/>
        </w:rPr>
        <w:t>(</w:t>
      </w:r>
      <w:r w:rsidRPr="008B7884">
        <w:rPr>
          <w:rFonts w:ascii="Times New Roman" w:eastAsia="宋体" w:hAnsi="Times New Roman"/>
          <w:color w:val="000000" w:themeColor="text1"/>
        </w:rPr>
        <w:t>3</w:t>
      </w:r>
      <w:r w:rsidRPr="008B7884">
        <w:rPr>
          <w:rFonts w:ascii="Times New Roman" w:eastAsia="宋体" w:hAnsi="宋体"/>
          <w:color w:val="000000" w:themeColor="text1"/>
        </w:rPr>
        <w:t>)</w:t>
      </w:r>
      <w:r w:rsidRPr="008B7884">
        <w:rPr>
          <w:rFonts w:ascii="Times New Roman" w:eastAsia="宋体" w:hAnsi="宋体"/>
          <w:color w:val="000000" w:themeColor="text1"/>
        </w:rPr>
        <w:t>简述唐初民族政策对统一多民族封建国家的积极影响。</w:t>
      </w:r>
    </w:p>
    <w:p w:rsidR="00376D51" w:rsidRPr="008B7884" w:rsidRDefault="00376D51" w:rsidP="00376D51">
      <w:pPr>
        <w:tabs>
          <w:tab w:val="left" w:pos="1871"/>
          <w:tab w:val="left" w:pos="3407"/>
          <w:tab w:val="left" w:pos="4949"/>
          <w:tab w:val="left" w:pos="6599"/>
        </w:tabs>
        <w:spacing w:line="288" w:lineRule="auto"/>
        <w:rPr>
          <w:rFonts w:ascii="Times New Roman" w:eastAsia="宋体" w:hAnsi="Times New Roman"/>
          <w:color w:val="000000" w:themeColor="text1"/>
        </w:rPr>
      </w:pPr>
    </w:p>
    <w:p w:rsidR="00376D51" w:rsidRDefault="00376D51">
      <w:r>
        <w:t>答案：</w:t>
      </w:r>
    </w:p>
    <w:p w:rsidR="00FD1833" w:rsidRPr="00002541" w:rsidRDefault="00FD1833" w:rsidP="00FD1833">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Arial" w:eastAsia="黑体" w:hAnsi="黑体"/>
          <w:color w:val="000000" w:themeColor="text1"/>
        </w:rPr>
        <w:t>基础巩固</w:t>
      </w:r>
    </w:p>
    <w:p w:rsidR="00FD1833" w:rsidRPr="00002541" w:rsidRDefault="00FD1833" w:rsidP="00FD1833">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1</w:t>
      </w:r>
      <w:r w:rsidRPr="00002541">
        <w:rPr>
          <w:rFonts w:ascii="Times New Roman" w:eastAsia="宋体" w:hAnsi="Times New Roman"/>
          <w:color w:val="000000" w:themeColor="text1"/>
        </w:rPr>
        <w:t>.</w:t>
      </w:r>
      <w:r w:rsidRPr="00002541">
        <w:rPr>
          <w:rFonts w:ascii="Times New Roman" w:eastAsia="宋体" w:hAnsi="宋体"/>
          <w:color w:val="000000" w:themeColor="text1"/>
        </w:rPr>
        <w:t>A</w:t>
      </w:r>
      <w:r w:rsidRPr="00002541">
        <w:rPr>
          <w:rFonts w:ascii="Times New Roman" w:eastAsia="宋体" w:hAnsi="宋体"/>
          <w:color w:val="000000" w:themeColor="text1"/>
        </w:rPr>
        <w:t xml:space="preserve">　</w:t>
      </w:r>
      <w:r w:rsidRPr="00002541">
        <w:rPr>
          <w:rFonts w:ascii="Times New Roman" w:eastAsia="宋体" w:hAnsi="Times New Roman"/>
          <w:b/>
          <w:color w:val="000000" w:themeColor="text1"/>
        </w:rPr>
        <w:t>2</w:t>
      </w:r>
      <w:r w:rsidRPr="00002541">
        <w:rPr>
          <w:rFonts w:ascii="Times New Roman" w:eastAsia="宋体" w:hAnsi="Times New Roman"/>
          <w:color w:val="000000" w:themeColor="text1"/>
        </w:rPr>
        <w:t>.</w:t>
      </w:r>
      <w:r w:rsidRPr="00002541">
        <w:rPr>
          <w:rFonts w:ascii="Times New Roman" w:eastAsia="宋体" w:hAnsi="宋体"/>
          <w:color w:val="000000" w:themeColor="text1"/>
        </w:rPr>
        <w:t>D</w:t>
      </w:r>
      <w:r w:rsidRPr="00002541">
        <w:rPr>
          <w:rFonts w:ascii="Times New Roman" w:eastAsia="宋体" w:hAnsi="宋体"/>
          <w:color w:val="000000" w:themeColor="text1"/>
        </w:rPr>
        <w:t xml:space="preserve">　</w:t>
      </w:r>
      <w:r w:rsidRPr="00002541">
        <w:rPr>
          <w:rFonts w:ascii="Times New Roman" w:eastAsia="宋体" w:hAnsi="Times New Roman"/>
          <w:b/>
          <w:color w:val="000000" w:themeColor="text1"/>
        </w:rPr>
        <w:t>3</w:t>
      </w:r>
      <w:r w:rsidRPr="00002541">
        <w:rPr>
          <w:rFonts w:ascii="Times New Roman" w:eastAsia="宋体" w:hAnsi="Times New Roman"/>
          <w:color w:val="000000" w:themeColor="text1"/>
        </w:rPr>
        <w:t>.</w:t>
      </w:r>
      <w:r w:rsidRPr="00002541">
        <w:rPr>
          <w:rFonts w:ascii="Times New Roman" w:eastAsia="宋体" w:hAnsi="宋体"/>
          <w:color w:val="000000" w:themeColor="text1"/>
        </w:rPr>
        <w:t>A</w:t>
      </w:r>
    </w:p>
    <w:p w:rsidR="00FD1833" w:rsidRPr="00002541" w:rsidRDefault="00FD1833" w:rsidP="00FD1833">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4</w:t>
      </w:r>
      <w:r w:rsidRPr="00002541">
        <w:rPr>
          <w:rFonts w:ascii="Times New Roman" w:eastAsia="宋体" w:hAnsi="Times New Roman"/>
          <w:color w:val="000000" w:themeColor="text1"/>
        </w:rPr>
        <w:t>.</w:t>
      </w:r>
      <w:r w:rsidRPr="00002541">
        <w:rPr>
          <w:rFonts w:ascii="Times New Roman" w:eastAsia="宋体" w:hAnsi="宋体"/>
          <w:color w:val="000000" w:themeColor="text1"/>
        </w:rPr>
        <w:t>C</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结合所学知识</w:t>
      </w:r>
      <w:r w:rsidRPr="00002541">
        <w:rPr>
          <w:rFonts w:ascii="Times New Roman" w:eastAsia="宋体" w:hAnsi="宋体"/>
          <w:color w:val="000000" w:themeColor="text1"/>
        </w:rPr>
        <w:t>,</w:t>
      </w:r>
      <w:r w:rsidRPr="00002541">
        <w:rPr>
          <w:rFonts w:ascii="Times New Roman" w:eastAsia="楷体" w:hAnsi="楷体"/>
          <w:color w:val="000000" w:themeColor="text1"/>
        </w:rPr>
        <w:t>可知唐朝先后设置安西都护府和北庭都护府</w:t>
      </w:r>
      <w:r w:rsidRPr="00002541">
        <w:rPr>
          <w:rFonts w:ascii="Times New Roman" w:eastAsia="宋体" w:hAnsi="宋体"/>
          <w:color w:val="000000" w:themeColor="text1"/>
        </w:rPr>
        <w:t>,</w:t>
      </w:r>
      <w:r w:rsidRPr="00002541">
        <w:rPr>
          <w:rFonts w:ascii="Times New Roman" w:eastAsia="楷体" w:hAnsi="楷体"/>
          <w:color w:val="000000" w:themeColor="text1"/>
        </w:rPr>
        <w:t>管辖西域的天山南北地区</w:t>
      </w:r>
      <w:r w:rsidRPr="00002541">
        <w:rPr>
          <w:rFonts w:ascii="Times New Roman" w:eastAsia="宋体" w:hAnsi="宋体"/>
          <w:color w:val="000000" w:themeColor="text1"/>
        </w:rPr>
        <w:t>,</w:t>
      </w:r>
      <w:r w:rsidRPr="00002541">
        <w:rPr>
          <w:rFonts w:ascii="Times New Roman" w:eastAsia="楷体" w:hAnsi="楷体"/>
          <w:color w:val="000000" w:themeColor="text1"/>
        </w:rPr>
        <w:t>因此安西都护府与北庭都护府有相同职责。</w:t>
      </w:r>
    </w:p>
    <w:p w:rsidR="00FD1833" w:rsidRPr="00002541" w:rsidRDefault="00FD1833" w:rsidP="00FD1833">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5</w:t>
      </w:r>
      <w:r w:rsidRPr="00002541">
        <w:rPr>
          <w:rFonts w:ascii="Times New Roman" w:eastAsia="宋体" w:hAnsi="Times New Roman"/>
          <w:color w:val="000000" w:themeColor="text1"/>
        </w:rPr>
        <w:t>.</w:t>
      </w:r>
      <w:r w:rsidRPr="00002541">
        <w:rPr>
          <w:rFonts w:ascii="Times New Roman" w:eastAsia="宋体" w:hAnsi="宋体"/>
          <w:color w:val="000000" w:themeColor="text1"/>
        </w:rPr>
        <w:t>D</w:t>
      </w:r>
      <w:r w:rsidRPr="00002541">
        <w:rPr>
          <w:rFonts w:ascii="Times New Roman" w:eastAsia="宋体" w:hAnsi="宋体"/>
          <w:color w:val="000000" w:themeColor="text1"/>
        </w:rPr>
        <w:t xml:space="preserve">　</w:t>
      </w:r>
      <w:r w:rsidRPr="00002541">
        <w:rPr>
          <w:rFonts w:ascii="Times New Roman" w:eastAsia="宋体" w:hAnsi="Times New Roman"/>
          <w:b/>
          <w:color w:val="000000" w:themeColor="text1"/>
        </w:rPr>
        <w:t>6</w:t>
      </w:r>
      <w:r w:rsidRPr="00002541">
        <w:rPr>
          <w:rFonts w:ascii="Times New Roman" w:eastAsia="宋体" w:hAnsi="Times New Roman"/>
          <w:color w:val="000000" w:themeColor="text1"/>
        </w:rPr>
        <w:t>.</w:t>
      </w:r>
      <w:r w:rsidRPr="00002541">
        <w:rPr>
          <w:rFonts w:ascii="Times New Roman" w:eastAsia="宋体" w:hAnsi="宋体"/>
          <w:color w:val="000000" w:themeColor="text1"/>
        </w:rPr>
        <w:t>B</w:t>
      </w:r>
      <w:r w:rsidRPr="00002541">
        <w:rPr>
          <w:rFonts w:ascii="Times New Roman" w:eastAsia="宋体" w:hAnsi="宋体"/>
          <w:color w:val="000000" w:themeColor="text1"/>
        </w:rPr>
        <w:t xml:space="preserve">　</w:t>
      </w:r>
      <w:r w:rsidRPr="00002541">
        <w:rPr>
          <w:rFonts w:ascii="Times New Roman" w:eastAsia="宋体" w:hAnsi="Times New Roman"/>
          <w:b/>
          <w:color w:val="000000" w:themeColor="text1"/>
        </w:rPr>
        <w:t>7</w:t>
      </w:r>
      <w:r w:rsidRPr="00002541">
        <w:rPr>
          <w:rFonts w:ascii="Times New Roman" w:eastAsia="宋体" w:hAnsi="Times New Roman"/>
          <w:color w:val="000000" w:themeColor="text1"/>
        </w:rPr>
        <w:t>.</w:t>
      </w:r>
      <w:r w:rsidRPr="00002541">
        <w:rPr>
          <w:rFonts w:ascii="Times New Roman" w:eastAsia="宋体" w:hAnsi="宋体"/>
          <w:color w:val="000000" w:themeColor="text1"/>
        </w:rPr>
        <w:t>C</w:t>
      </w:r>
    </w:p>
    <w:p w:rsidR="00FD1833" w:rsidRPr="00002541" w:rsidRDefault="00FD1833" w:rsidP="00FD1833">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8</w:t>
      </w:r>
      <w:r w:rsidRPr="00002541">
        <w:rPr>
          <w:rFonts w:ascii="Times New Roman" w:eastAsia="宋体" w:hAnsi="Times New Roman"/>
          <w:color w:val="000000" w:themeColor="text1"/>
        </w:rPr>
        <w:t>.</w:t>
      </w:r>
      <w:r w:rsidRPr="00002541">
        <w:rPr>
          <w:rFonts w:ascii="Times New Roman" w:eastAsia="宋体" w:hAnsi="宋体"/>
          <w:color w:val="000000" w:themeColor="text1"/>
        </w:rPr>
        <w:t>B</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w:t>
      </w:r>
      <w:r w:rsidRPr="00002541">
        <w:rPr>
          <w:rFonts w:ascii="Times New Roman" w:eastAsia="宋体" w:hAnsi="Times New Roman"/>
          <w:color w:val="000000" w:themeColor="text1"/>
        </w:rPr>
        <w:t>“</w:t>
      </w:r>
      <w:r w:rsidRPr="00002541">
        <w:rPr>
          <w:rFonts w:ascii="Times New Roman" w:eastAsia="楷体" w:hAnsi="楷体"/>
          <w:color w:val="000000" w:themeColor="text1"/>
        </w:rPr>
        <w:t>唐朝时期</w:t>
      </w:r>
      <w:r w:rsidRPr="00002541">
        <w:rPr>
          <w:rFonts w:ascii="Times New Roman" w:eastAsia="宋体" w:hAnsi="宋体"/>
          <w:color w:val="000000" w:themeColor="text1"/>
        </w:rPr>
        <w:t>,</w:t>
      </w:r>
      <w:r w:rsidRPr="00002541">
        <w:rPr>
          <w:rFonts w:ascii="Times New Roman" w:eastAsia="楷体" w:hAnsi="楷体"/>
          <w:color w:val="000000" w:themeColor="text1"/>
        </w:rPr>
        <w:t>边疆少数民族建立了一些地方政权</w:t>
      </w:r>
      <w:r w:rsidRPr="00002541">
        <w:rPr>
          <w:rFonts w:ascii="Times New Roman" w:eastAsia="宋体" w:hAnsi="Times New Roman"/>
          <w:color w:val="000000" w:themeColor="text1"/>
        </w:rPr>
        <w:t>”“</w:t>
      </w:r>
      <w:r w:rsidRPr="00002541">
        <w:rPr>
          <w:rFonts w:ascii="Times New Roman" w:eastAsia="楷体" w:hAnsi="楷体"/>
          <w:color w:val="000000" w:themeColor="text1"/>
        </w:rPr>
        <w:t>南诏政权遗址出土的莲花纹瓦当</w:t>
      </w:r>
      <w:r w:rsidRPr="00002541">
        <w:rPr>
          <w:rFonts w:ascii="Times New Roman" w:eastAsia="宋体" w:hAnsi="宋体"/>
          <w:color w:val="000000" w:themeColor="text1"/>
        </w:rPr>
        <w:t>,</w:t>
      </w:r>
      <w:r w:rsidRPr="00002541">
        <w:rPr>
          <w:rFonts w:ascii="Times New Roman" w:eastAsia="楷体" w:hAnsi="楷体"/>
          <w:color w:val="000000" w:themeColor="text1"/>
        </w:rPr>
        <w:t>其形制和纹样都与唐长安城兴庆宫遗址出土的砖瓦毫无二致</w:t>
      </w:r>
      <w:r w:rsidRPr="00002541">
        <w:rPr>
          <w:rFonts w:ascii="Times New Roman" w:eastAsia="宋体" w:hAnsi="Times New Roman"/>
          <w:color w:val="000000" w:themeColor="text1"/>
        </w:rPr>
        <w:t>”</w:t>
      </w:r>
      <w:r w:rsidRPr="00002541">
        <w:rPr>
          <w:rFonts w:ascii="Times New Roman" w:eastAsia="楷体" w:hAnsi="楷体"/>
          <w:color w:val="000000" w:themeColor="text1"/>
        </w:rPr>
        <w:t>并结合所学知识</w:t>
      </w:r>
      <w:r w:rsidRPr="00002541">
        <w:rPr>
          <w:rFonts w:ascii="Times New Roman" w:eastAsia="宋体" w:hAnsi="宋体"/>
          <w:color w:val="000000" w:themeColor="text1"/>
        </w:rPr>
        <w:t>,</w:t>
      </w:r>
      <w:r w:rsidRPr="00002541">
        <w:rPr>
          <w:rFonts w:ascii="Times New Roman" w:eastAsia="楷体" w:hAnsi="楷体"/>
          <w:color w:val="000000" w:themeColor="text1"/>
        </w:rPr>
        <w:t>可知这反映了唐朝民族交往交融。</w:t>
      </w:r>
    </w:p>
    <w:p w:rsidR="00FD1833" w:rsidRPr="00002541" w:rsidRDefault="00FD1833" w:rsidP="00FD1833">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Arial" w:eastAsia="黑体" w:hAnsi="黑体"/>
          <w:color w:val="000000" w:themeColor="text1"/>
        </w:rPr>
        <w:t>能力提升</w:t>
      </w:r>
    </w:p>
    <w:p w:rsidR="00FD1833" w:rsidRPr="00002541" w:rsidRDefault="00FD1833" w:rsidP="00FD1833">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1</w:t>
      </w:r>
      <w:r w:rsidRPr="00002541">
        <w:rPr>
          <w:rFonts w:ascii="Times New Roman" w:eastAsia="宋体" w:hAnsi="Times New Roman"/>
          <w:color w:val="000000" w:themeColor="text1"/>
        </w:rPr>
        <w:t>.</w:t>
      </w:r>
      <w:r w:rsidRPr="00002541">
        <w:rPr>
          <w:rFonts w:ascii="Times New Roman" w:eastAsia="宋体" w:hAnsi="宋体"/>
          <w:color w:val="000000" w:themeColor="text1"/>
        </w:rPr>
        <w:t>A</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根据材料并结合所学知识</w:t>
      </w:r>
      <w:r w:rsidRPr="00002541">
        <w:rPr>
          <w:rFonts w:ascii="Times New Roman" w:eastAsia="宋体" w:hAnsi="宋体"/>
          <w:color w:val="000000" w:themeColor="text1"/>
        </w:rPr>
        <w:t>,</w:t>
      </w:r>
      <w:r w:rsidRPr="00002541">
        <w:rPr>
          <w:rFonts w:ascii="Times New Roman" w:eastAsia="楷体" w:hAnsi="楷体"/>
          <w:color w:val="000000" w:themeColor="text1"/>
        </w:rPr>
        <w:t>可知唐朝与周边少数民族政权联姻</w:t>
      </w:r>
      <w:r w:rsidRPr="00002541">
        <w:rPr>
          <w:rFonts w:ascii="Times New Roman" w:eastAsia="宋体" w:hAnsi="宋体"/>
          <w:color w:val="000000" w:themeColor="text1"/>
        </w:rPr>
        <w:t>,</w:t>
      </w:r>
      <w:r w:rsidRPr="00002541">
        <w:rPr>
          <w:rFonts w:ascii="Times New Roman" w:eastAsia="楷体" w:hAnsi="楷体"/>
          <w:color w:val="000000" w:themeColor="text1"/>
        </w:rPr>
        <w:t>体现了唐朝实行开明的民族政策。</w:t>
      </w:r>
    </w:p>
    <w:p w:rsidR="00FD1833" w:rsidRPr="00002541" w:rsidRDefault="00FD1833" w:rsidP="00FD1833">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lastRenderedPageBreak/>
        <w:t>2</w:t>
      </w:r>
      <w:r w:rsidRPr="00002541">
        <w:rPr>
          <w:rFonts w:ascii="Times New Roman" w:eastAsia="宋体" w:hAnsi="Times New Roman"/>
          <w:color w:val="000000" w:themeColor="text1"/>
        </w:rPr>
        <w:t>.</w:t>
      </w:r>
      <w:r w:rsidRPr="00002541">
        <w:rPr>
          <w:rFonts w:ascii="Times New Roman" w:eastAsia="宋体" w:hAnsi="宋体"/>
          <w:color w:val="000000" w:themeColor="text1"/>
        </w:rPr>
        <w:t>B</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唐朝实行开明的民族政策</w:t>
      </w:r>
      <w:r w:rsidRPr="00002541">
        <w:rPr>
          <w:rFonts w:ascii="Times New Roman" w:eastAsia="宋体" w:hAnsi="宋体"/>
          <w:color w:val="000000" w:themeColor="text1"/>
        </w:rPr>
        <w:t>,</w:t>
      </w:r>
      <w:r w:rsidRPr="00002541">
        <w:rPr>
          <w:rFonts w:ascii="Times New Roman" w:eastAsia="楷体" w:hAnsi="楷体"/>
          <w:color w:val="000000" w:themeColor="text1"/>
        </w:rPr>
        <w:t>各民族之间的交往与交融进一步加强。材料</w:t>
      </w:r>
      <w:r w:rsidRPr="00002541">
        <w:rPr>
          <w:rFonts w:ascii="Times New Roman" w:eastAsia="宋体" w:hAnsi="Times New Roman"/>
          <w:color w:val="000000" w:themeColor="text1"/>
        </w:rPr>
        <w:t>“</w:t>
      </w:r>
      <w:r w:rsidRPr="00002541">
        <w:rPr>
          <w:rFonts w:ascii="Times New Roman" w:eastAsia="楷体" w:hAnsi="楷体"/>
          <w:color w:val="000000" w:themeColor="text1"/>
        </w:rPr>
        <w:t>女为胡妇学胡妆</w:t>
      </w:r>
      <w:r w:rsidRPr="00002541">
        <w:rPr>
          <w:rFonts w:ascii="Times New Roman" w:eastAsia="宋体" w:hAnsi="宋体"/>
          <w:color w:val="000000" w:themeColor="text1"/>
        </w:rPr>
        <w:t>,</w:t>
      </w:r>
      <w:r w:rsidRPr="00002541">
        <w:rPr>
          <w:rFonts w:ascii="Times New Roman" w:eastAsia="楷体" w:hAnsi="楷体"/>
          <w:color w:val="000000" w:themeColor="text1"/>
        </w:rPr>
        <w:t>伎进胡音务胡乐。……胡音胡骑与胡妆</w:t>
      </w:r>
      <w:r w:rsidRPr="00002541">
        <w:rPr>
          <w:rFonts w:ascii="Times New Roman" w:eastAsia="宋体" w:hAnsi="宋体"/>
          <w:color w:val="000000" w:themeColor="text1"/>
        </w:rPr>
        <w:t>,</w:t>
      </w:r>
      <w:r w:rsidRPr="00002541">
        <w:rPr>
          <w:rFonts w:ascii="Times New Roman" w:eastAsia="楷体" w:hAnsi="楷体"/>
          <w:color w:val="000000" w:themeColor="text1"/>
        </w:rPr>
        <w:t>五十年来竞纷泊</w:t>
      </w:r>
      <w:r w:rsidRPr="00002541">
        <w:rPr>
          <w:rFonts w:ascii="Times New Roman" w:eastAsia="宋体" w:hAnsi="Times New Roman"/>
          <w:color w:val="000000" w:themeColor="text1"/>
        </w:rPr>
        <w:t>”“</w:t>
      </w:r>
      <w:r w:rsidRPr="00002541">
        <w:rPr>
          <w:rFonts w:ascii="Times New Roman" w:eastAsia="楷体" w:hAnsi="楷体"/>
          <w:color w:val="000000" w:themeColor="text1"/>
        </w:rPr>
        <w:t>中原的茶叶也大量输入吐蕃与回纥地区</w:t>
      </w:r>
      <w:r w:rsidRPr="00002541">
        <w:rPr>
          <w:rFonts w:ascii="Times New Roman" w:eastAsia="宋体" w:hAnsi="Times New Roman"/>
          <w:color w:val="000000" w:themeColor="text1"/>
        </w:rPr>
        <w:t>”</w:t>
      </w:r>
      <w:r w:rsidRPr="00002541">
        <w:rPr>
          <w:rFonts w:ascii="Times New Roman" w:eastAsia="楷体" w:hAnsi="楷体"/>
          <w:color w:val="000000" w:themeColor="text1"/>
        </w:rPr>
        <w:t>反映了唐朝时期民族交融</w:t>
      </w:r>
      <w:r w:rsidRPr="00002541">
        <w:rPr>
          <w:rFonts w:ascii="Times New Roman" w:eastAsia="宋体" w:hAnsi="宋体"/>
          <w:color w:val="000000" w:themeColor="text1"/>
        </w:rPr>
        <w:t>,</w:t>
      </w:r>
      <w:r w:rsidRPr="00002541">
        <w:rPr>
          <w:rFonts w:ascii="Times New Roman" w:eastAsia="楷体" w:hAnsi="楷体"/>
          <w:color w:val="000000" w:themeColor="text1"/>
        </w:rPr>
        <w:t>互相学习。</w:t>
      </w:r>
    </w:p>
    <w:p w:rsidR="00FD1833" w:rsidRPr="00002541" w:rsidRDefault="00FD1833" w:rsidP="00FD1833">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3</w:t>
      </w:r>
      <w:r w:rsidRPr="00002541">
        <w:rPr>
          <w:rFonts w:ascii="Times New Roman" w:eastAsia="宋体" w:hAnsi="Times New Roman"/>
          <w:color w:val="000000" w:themeColor="text1"/>
        </w:rPr>
        <w:t>.</w:t>
      </w:r>
      <w:r w:rsidRPr="00002541">
        <w:rPr>
          <w:rFonts w:ascii="Times New Roman" w:eastAsia="宋体" w:hAnsi="宋体"/>
          <w:color w:val="000000" w:themeColor="text1"/>
        </w:rPr>
        <w:t>B</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w:t>
      </w:r>
      <w:r w:rsidRPr="00002541">
        <w:rPr>
          <w:rFonts w:ascii="Times New Roman" w:eastAsia="宋体" w:hAnsi="宋体"/>
          <w:color w:val="000000" w:themeColor="text1"/>
        </w:rPr>
        <w:t>,</w:t>
      </w:r>
      <w:r w:rsidRPr="00002541">
        <w:rPr>
          <w:rFonts w:ascii="Times New Roman" w:eastAsia="楷体" w:hAnsi="楷体"/>
          <w:color w:val="000000" w:themeColor="text1"/>
        </w:rPr>
        <w:t>可知材料反映的是唐朝采取的不同的民族政策</w:t>
      </w:r>
      <w:r w:rsidRPr="00002541">
        <w:rPr>
          <w:rFonts w:ascii="Times New Roman" w:eastAsia="宋体" w:hAnsi="宋体"/>
          <w:color w:val="000000" w:themeColor="text1"/>
        </w:rPr>
        <w:t>,</w:t>
      </w:r>
      <w:r w:rsidRPr="00002541">
        <w:rPr>
          <w:rFonts w:ascii="Times New Roman" w:eastAsia="楷体" w:hAnsi="楷体"/>
          <w:color w:val="000000" w:themeColor="text1"/>
        </w:rPr>
        <w:t>体现了民族政策的灵活性。</w:t>
      </w:r>
    </w:p>
    <w:p w:rsidR="00FD1833" w:rsidRPr="00002541" w:rsidRDefault="00FD1833" w:rsidP="00FD1833">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4</w:t>
      </w:r>
      <w:r w:rsidRPr="00002541">
        <w:rPr>
          <w:rFonts w:ascii="Times New Roman" w:eastAsia="宋体" w:hAnsi="Times New Roman"/>
          <w:color w:val="000000" w:themeColor="text1"/>
        </w:rPr>
        <w:t>.</w:t>
      </w:r>
      <w:r w:rsidRPr="00002541">
        <w:rPr>
          <w:rFonts w:ascii="Times New Roman" w:eastAsia="宋体" w:hAnsi="宋体"/>
          <w:color w:val="000000" w:themeColor="text1"/>
        </w:rPr>
        <w:t>D</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w:t>
      </w:r>
      <w:r w:rsidRPr="00002541">
        <w:rPr>
          <w:rFonts w:ascii="Times New Roman" w:eastAsia="宋体" w:hAnsi="Times New Roman"/>
          <w:color w:val="000000" w:themeColor="text1"/>
        </w:rPr>
        <w:t>“</w:t>
      </w:r>
      <w:r w:rsidRPr="00002541">
        <w:rPr>
          <w:rFonts w:ascii="Times New Roman" w:eastAsia="楷体" w:hAnsi="楷体"/>
          <w:color w:val="000000" w:themeColor="text1"/>
        </w:rPr>
        <w:t>‘区宇一家’</w:t>
      </w:r>
      <w:r w:rsidRPr="00002541">
        <w:rPr>
          <w:rFonts w:ascii="Times New Roman" w:eastAsia="宋体" w:hAnsi="宋体"/>
          <w:color w:val="000000" w:themeColor="text1"/>
        </w:rPr>
        <w:t>,</w:t>
      </w:r>
      <w:r w:rsidRPr="00002541">
        <w:rPr>
          <w:rFonts w:ascii="Times New Roman" w:eastAsia="楷体" w:hAnsi="楷体"/>
          <w:color w:val="000000" w:themeColor="text1"/>
        </w:rPr>
        <w:t>天下大同</w:t>
      </w:r>
      <w:r w:rsidRPr="00002541">
        <w:rPr>
          <w:rFonts w:ascii="Times New Roman" w:eastAsia="宋体" w:hAnsi="Times New Roman"/>
          <w:color w:val="000000" w:themeColor="text1"/>
        </w:rPr>
        <w:t>”“</w:t>
      </w:r>
      <w:r w:rsidRPr="00002541">
        <w:rPr>
          <w:rFonts w:ascii="Times New Roman" w:eastAsia="楷体" w:hAnsi="楷体"/>
          <w:color w:val="000000" w:themeColor="text1"/>
        </w:rPr>
        <w:t>与一家无异</w:t>
      </w:r>
      <w:r w:rsidRPr="00002541">
        <w:rPr>
          <w:rFonts w:ascii="Times New Roman" w:eastAsia="宋体" w:hAnsi="Times New Roman"/>
          <w:color w:val="000000" w:themeColor="text1"/>
        </w:rPr>
        <w:t>”“</w:t>
      </w:r>
      <w:r w:rsidRPr="00002541">
        <w:rPr>
          <w:rFonts w:ascii="Times New Roman" w:eastAsia="楷体" w:hAnsi="楷体"/>
          <w:color w:val="000000" w:themeColor="text1"/>
        </w:rPr>
        <w:t>提出‘夷狄亦人’‘盖德泽洽</w:t>
      </w:r>
      <w:r w:rsidRPr="00002541">
        <w:rPr>
          <w:rFonts w:ascii="Times New Roman" w:eastAsia="宋体" w:hAnsi="宋体"/>
          <w:color w:val="000000" w:themeColor="text1"/>
        </w:rPr>
        <w:t>,</w:t>
      </w:r>
      <w:r w:rsidRPr="00002541">
        <w:rPr>
          <w:rFonts w:ascii="Times New Roman" w:eastAsia="楷体" w:hAnsi="楷体"/>
          <w:color w:val="000000" w:themeColor="text1"/>
        </w:rPr>
        <w:t>则四夷可使如一家’的观点</w:t>
      </w:r>
      <w:r w:rsidRPr="00002541">
        <w:rPr>
          <w:rFonts w:ascii="Times New Roman" w:eastAsia="宋体" w:hAnsi="Times New Roman"/>
          <w:color w:val="000000" w:themeColor="text1"/>
        </w:rPr>
        <w:t>”</w:t>
      </w:r>
      <w:r w:rsidRPr="00002541">
        <w:rPr>
          <w:rFonts w:ascii="Times New Roman" w:eastAsia="宋体" w:hAnsi="宋体"/>
          <w:color w:val="000000" w:themeColor="text1"/>
        </w:rPr>
        <w:t>,</w:t>
      </w:r>
      <w:r w:rsidRPr="00002541">
        <w:rPr>
          <w:rFonts w:ascii="Times New Roman" w:eastAsia="楷体" w:hAnsi="楷体"/>
          <w:color w:val="000000" w:themeColor="text1"/>
        </w:rPr>
        <w:t>可知材料反映的是隋唐时期三位君主具有大一统国家观、民族治理观</w:t>
      </w:r>
      <w:r w:rsidRPr="00002541">
        <w:rPr>
          <w:rFonts w:ascii="Times New Roman" w:eastAsia="宋体" w:hAnsi="宋体"/>
          <w:color w:val="000000" w:themeColor="text1"/>
        </w:rPr>
        <w:t>,</w:t>
      </w:r>
      <w:r w:rsidRPr="00002541">
        <w:rPr>
          <w:rFonts w:ascii="Times New Roman" w:eastAsia="楷体" w:hAnsi="楷体"/>
          <w:color w:val="000000" w:themeColor="text1"/>
        </w:rPr>
        <w:t>体现出开放、包容的特点。</w:t>
      </w:r>
    </w:p>
    <w:p w:rsidR="00FD1833" w:rsidRPr="00002541" w:rsidRDefault="00FD1833" w:rsidP="00FD1833">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5</w:t>
      </w:r>
      <w:r w:rsidRPr="00002541">
        <w:rPr>
          <w:rFonts w:ascii="Times New Roman" w:eastAsia="宋体" w:hAnsi="Times New Roman"/>
          <w:color w:val="000000" w:themeColor="text1"/>
        </w:rPr>
        <w:t>.</w:t>
      </w:r>
      <w:r w:rsidRPr="00002541">
        <w:rPr>
          <w:rFonts w:ascii="Times New Roman" w:eastAsia="宋体" w:hAnsi="宋体"/>
          <w:color w:val="000000" w:themeColor="text1"/>
        </w:rPr>
        <w:t>C</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w:t>
      </w:r>
      <w:r w:rsidRPr="00002541">
        <w:rPr>
          <w:rFonts w:ascii="Times New Roman" w:eastAsia="宋体" w:hAnsi="Times New Roman"/>
          <w:color w:val="000000" w:themeColor="text1"/>
        </w:rPr>
        <w:t>“</w:t>
      </w:r>
      <w:r w:rsidRPr="00002541">
        <w:rPr>
          <w:rFonts w:ascii="Times New Roman" w:eastAsia="楷体" w:hAnsi="楷体"/>
          <w:color w:val="000000" w:themeColor="text1"/>
        </w:rPr>
        <w:t>该壶既保留了北方游牧民族使用的皮制水囊的器形</w:t>
      </w:r>
      <w:r w:rsidRPr="00002541">
        <w:rPr>
          <w:rFonts w:ascii="Times New Roman" w:eastAsia="宋体" w:hAnsi="宋体"/>
          <w:color w:val="000000" w:themeColor="text1"/>
        </w:rPr>
        <w:t>,</w:t>
      </w:r>
      <w:r w:rsidRPr="00002541">
        <w:rPr>
          <w:rFonts w:ascii="Times New Roman" w:eastAsia="楷体" w:hAnsi="楷体"/>
          <w:color w:val="000000" w:themeColor="text1"/>
        </w:rPr>
        <w:t>又浑圆饱满、雍容大度、简洁利落</w:t>
      </w:r>
      <w:r w:rsidRPr="00002541">
        <w:rPr>
          <w:rFonts w:ascii="Times New Roman" w:eastAsia="宋体" w:hAnsi="Times New Roman"/>
          <w:color w:val="000000" w:themeColor="text1"/>
        </w:rPr>
        <w:t>”</w:t>
      </w:r>
      <w:r w:rsidRPr="00002541">
        <w:rPr>
          <w:rFonts w:ascii="Times New Roman" w:eastAsia="宋体" w:hAnsi="宋体"/>
          <w:color w:val="000000" w:themeColor="text1"/>
        </w:rPr>
        <w:t>,</w:t>
      </w:r>
      <w:r w:rsidRPr="00002541">
        <w:rPr>
          <w:rFonts w:ascii="Times New Roman" w:eastAsia="楷体" w:hAnsi="楷体"/>
          <w:color w:val="000000" w:themeColor="text1"/>
        </w:rPr>
        <w:t>可知位于南方的越窑烧制出具有北方游牧民族风格的瓷器</w:t>
      </w:r>
      <w:r w:rsidRPr="00002541">
        <w:rPr>
          <w:rFonts w:ascii="Times New Roman" w:eastAsia="宋体" w:hAnsi="宋体"/>
          <w:color w:val="000000" w:themeColor="text1"/>
        </w:rPr>
        <w:t>,</w:t>
      </w:r>
      <w:r w:rsidRPr="00002541">
        <w:rPr>
          <w:rFonts w:ascii="Times New Roman" w:eastAsia="楷体" w:hAnsi="楷体"/>
          <w:color w:val="000000" w:themeColor="text1"/>
        </w:rPr>
        <w:t>这反映了民族间的经济和文化交流。</w:t>
      </w:r>
    </w:p>
    <w:p w:rsidR="00FD1833" w:rsidRPr="00002541" w:rsidRDefault="00FD1833" w:rsidP="00FD1833">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6</w:t>
      </w:r>
      <w:r w:rsidRPr="00002541">
        <w:rPr>
          <w:rFonts w:ascii="Times New Roman" w:eastAsia="宋体" w:hAnsi="Times New Roman"/>
          <w:color w:val="000000" w:themeColor="text1"/>
        </w:rPr>
        <w:t>.</w:t>
      </w:r>
      <w:r w:rsidRPr="00002541">
        <w:rPr>
          <w:rFonts w:ascii="Times New Roman" w:eastAsia="宋体" w:hAnsi="宋体"/>
          <w:color w:val="000000" w:themeColor="text1"/>
        </w:rPr>
        <w:t>C</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w:t>
      </w:r>
      <w:r w:rsidRPr="00002541">
        <w:rPr>
          <w:rFonts w:ascii="Times New Roman" w:eastAsia="宋体" w:hAnsi="Times New Roman"/>
          <w:color w:val="000000" w:themeColor="text1"/>
        </w:rPr>
        <w:t>“</w:t>
      </w:r>
      <w:r w:rsidRPr="00002541">
        <w:rPr>
          <w:rFonts w:ascii="Times New Roman" w:eastAsia="楷体" w:hAnsi="楷体"/>
          <w:color w:val="000000" w:themeColor="text1"/>
        </w:rPr>
        <w:t>唐朝统治者采取‘偃武修文’的方针……对少数民族政权进行招抚</w:t>
      </w:r>
      <w:r w:rsidRPr="00002541">
        <w:rPr>
          <w:rFonts w:ascii="Times New Roman" w:eastAsia="宋体" w:hAnsi="Times New Roman"/>
          <w:color w:val="000000" w:themeColor="text1"/>
        </w:rPr>
        <w:t>”</w:t>
      </w:r>
      <w:r w:rsidRPr="00002541">
        <w:rPr>
          <w:rFonts w:ascii="Times New Roman" w:eastAsia="楷体" w:hAnsi="楷体"/>
          <w:color w:val="000000" w:themeColor="text1"/>
        </w:rPr>
        <w:t>并结合所学知识</w:t>
      </w:r>
      <w:r w:rsidRPr="00002541">
        <w:rPr>
          <w:rFonts w:ascii="Times New Roman" w:eastAsia="宋体" w:hAnsi="宋体"/>
          <w:color w:val="000000" w:themeColor="text1"/>
        </w:rPr>
        <w:t>,</w:t>
      </w:r>
      <w:r w:rsidRPr="00002541">
        <w:rPr>
          <w:rFonts w:ascii="Times New Roman" w:eastAsia="楷体" w:hAnsi="楷体"/>
          <w:color w:val="000000" w:themeColor="text1"/>
        </w:rPr>
        <w:t>可知唐朝的民族政策促进了民族交往与交融</w:t>
      </w:r>
      <w:r w:rsidRPr="00002541">
        <w:rPr>
          <w:rFonts w:ascii="Times New Roman" w:eastAsia="宋体" w:hAnsi="宋体"/>
          <w:color w:val="000000" w:themeColor="text1"/>
        </w:rPr>
        <w:t>,</w:t>
      </w:r>
      <w:r w:rsidRPr="00002541">
        <w:rPr>
          <w:rFonts w:ascii="Times New Roman" w:eastAsia="楷体" w:hAnsi="楷体"/>
          <w:color w:val="000000" w:themeColor="text1"/>
        </w:rPr>
        <w:t>中央王朝加强了对民族地区的统辖</w:t>
      </w:r>
      <w:r w:rsidRPr="00002541">
        <w:rPr>
          <w:rFonts w:ascii="Times New Roman" w:eastAsia="宋体" w:hAnsi="宋体"/>
          <w:color w:val="000000" w:themeColor="text1"/>
        </w:rPr>
        <w:t>,</w:t>
      </w:r>
      <w:r w:rsidRPr="00002541">
        <w:rPr>
          <w:rFonts w:ascii="Times New Roman" w:eastAsia="楷体" w:hAnsi="楷体"/>
          <w:color w:val="000000" w:themeColor="text1"/>
        </w:rPr>
        <w:t>巩固了统一多民族国家。</w:t>
      </w:r>
    </w:p>
    <w:p w:rsidR="00FD1833" w:rsidRPr="00002541" w:rsidRDefault="00FD1833" w:rsidP="00FD1833">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7</w:t>
      </w:r>
      <w:r w:rsidRPr="00002541">
        <w:rPr>
          <w:rFonts w:ascii="Times New Roman" w:eastAsia="宋体" w:hAnsi="Times New Roman"/>
          <w:color w:val="000000" w:themeColor="text1"/>
        </w:rPr>
        <w:t>.</w:t>
      </w:r>
      <w:r w:rsidRPr="00002541">
        <w:rPr>
          <w:rFonts w:ascii="Times New Roman" w:eastAsia="宋体" w:hAnsi="宋体"/>
          <w:color w:val="000000" w:themeColor="text1"/>
        </w:rPr>
        <w:t>(1)</w:t>
      </w:r>
      <w:r w:rsidRPr="00002541">
        <w:rPr>
          <w:rFonts w:ascii="Times New Roman" w:eastAsia="宋体" w:hAnsi="宋体"/>
          <w:color w:val="000000" w:themeColor="text1"/>
        </w:rPr>
        <w:t>民族政策</w:t>
      </w:r>
      <w:r w:rsidRPr="00002541">
        <w:rPr>
          <w:rFonts w:ascii="Times New Roman" w:eastAsia="宋体" w:hAnsi="宋体"/>
          <w:color w:val="000000" w:themeColor="text1"/>
        </w:rPr>
        <w:t>:</w:t>
      </w:r>
      <w:r w:rsidRPr="00002541">
        <w:rPr>
          <w:rFonts w:ascii="Times New Roman" w:eastAsia="宋体" w:hAnsi="宋体"/>
          <w:color w:val="000000" w:themeColor="text1"/>
        </w:rPr>
        <w:t>开明的民族政策。</w:t>
      </w:r>
    </w:p>
    <w:p w:rsidR="00FD1833" w:rsidRPr="00002541" w:rsidRDefault="00FD1833" w:rsidP="00FD1833">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宋体"/>
          <w:color w:val="000000" w:themeColor="text1"/>
        </w:rPr>
        <w:t>(2)</w:t>
      </w:r>
      <w:r w:rsidRPr="00002541">
        <w:rPr>
          <w:rFonts w:ascii="Times New Roman" w:eastAsia="宋体" w:hAnsi="宋体"/>
          <w:color w:val="000000" w:themeColor="text1"/>
        </w:rPr>
        <w:t>方式</w:t>
      </w:r>
      <w:r w:rsidRPr="00002541">
        <w:rPr>
          <w:rFonts w:ascii="Times New Roman" w:eastAsia="宋体" w:hAnsi="宋体"/>
          <w:color w:val="000000" w:themeColor="text1"/>
        </w:rPr>
        <w:t>:</w:t>
      </w:r>
      <w:r w:rsidRPr="00002541">
        <w:rPr>
          <w:rFonts w:ascii="Times New Roman" w:eastAsia="宋体" w:hAnsi="宋体"/>
          <w:color w:val="000000" w:themeColor="text1"/>
        </w:rPr>
        <w:t>设置机构、和亲。意义</w:t>
      </w:r>
      <w:r w:rsidRPr="00002541">
        <w:rPr>
          <w:rFonts w:ascii="Times New Roman" w:eastAsia="宋体" w:hAnsi="宋体"/>
          <w:color w:val="000000" w:themeColor="text1"/>
        </w:rPr>
        <w:t>:</w:t>
      </w:r>
      <w:r w:rsidRPr="00002541">
        <w:rPr>
          <w:rFonts w:ascii="Times New Roman" w:eastAsia="宋体" w:hAnsi="宋体"/>
          <w:color w:val="000000" w:themeColor="text1"/>
        </w:rPr>
        <w:t>促进了吐蕃经济和社会的发展</w:t>
      </w:r>
      <w:r w:rsidRPr="00002541">
        <w:rPr>
          <w:rFonts w:ascii="Times New Roman" w:eastAsia="宋体" w:hAnsi="宋体"/>
          <w:color w:val="000000" w:themeColor="text1"/>
        </w:rPr>
        <w:t>,</w:t>
      </w:r>
      <w:r w:rsidRPr="00002541">
        <w:rPr>
          <w:rFonts w:ascii="Times New Roman" w:eastAsia="宋体" w:hAnsi="宋体"/>
          <w:color w:val="000000" w:themeColor="text1"/>
        </w:rPr>
        <w:t>增进了唐蕃的友好关系。</w:t>
      </w:r>
    </w:p>
    <w:p w:rsidR="00376D51" w:rsidRPr="00FD1833" w:rsidRDefault="00FD1833" w:rsidP="00376D51">
      <w:pPr>
        <w:tabs>
          <w:tab w:val="left" w:pos="1871"/>
          <w:tab w:val="left" w:pos="3407"/>
          <w:tab w:val="left" w:pos="4949"/>
          <w:tab w:val="left" w:pos="6599"/>
        </w:tabs>
        <w:spacing w:line="288" w:lineRule="auto"/>
        <w:rPr>
          <w:rFonts w:ascii="Times New Roman" w:eastAsia="宋体" w:hAnsi="宋体" w:hint="eastAsia"/>
          <w:color w:val="000000" w:themeColor="text1"/>
        </w:rPr>
      </w:pPr>
      <w:r w:rsidRPr="00002541">
        <w:rPr>
          <w:rFonts w:ascii="Times New Roman" w:eastAsia="宋体" w:hAnsi="宋体"/>
          <w:color w:val="000000" w:themeColor="text1"/>
        </w:rPr>
        <w:t>(3)</w:t>
      </w:r>
      <w:r w:rsidRPr="00002541">
        <w:rPr>
          <w:rFonts w:ascii="Times New Roman" w:eastAsia="宋体" w:hAnsi="宋体"/>
          <w:color w:val="000000" w:themeColor="text1"/>
        </w:rPr>
        <w:t>积极影响</w:t>
      </w:r>
      <w:r w:rsidRPr="00002541">
        <w:rPr>
          <w:rFonts w:ascii="Times New Roman" w:eastAsia="宋体" w:hAnsi="宋体"/>
          <w:color w:val="000000" w:themeColor="text1"/>
        </w:rPr>
        <w:t>:</w:t>
      </w:r>
      <w:r w:rsidRPr="00002541">
        <w:rPr>
          <w:rFonts w:ascii="Times New Roman" w:eastAsia="宋体" w:hAnsi="宋体"/>
          <w:color w:val="000000" w:themeColor="text1"/>
        </w:rPr>
        <w:t>有利于促进唐朝与各少数民族的社会发展</w:t>
      </w:r>
      <w:r w:rsidRPr="00002541">
        <w:rPr>
          <w:rFonts w:ascii="Times New Roman" w:eastAsia="宋体" w:hAnsi="宋体"/>
          <w:color w:val="000000" w:themeColor="text1"/>
        </w:rPr>
        <w:t>;</w:t>
      </w:r>
      <w:r w:rsidRPr="00002541">
        <w:rPr>
          <w:rFonts w:ascii="Times New Roman" w:eastAsia="宋体" w:hAnsi="宋体"/>
          <w:color w:val="000000" w:themeColor="text1"/>
        </w:rPr>
        <w:t>推动边疆地区的开发</w:t>
      </w:r>
      <w:r w:rsidRPr="00002541">
        <w:rPr>
          <w:rFonts w:ascii="Times New Roman" w:eastAsia="宋体" w:hAnsi="宋体"/>
          <w:color w:val="000000" w:themeColor="text1"/>
        </w:rPr>
        <w:t>;</w:t>
      </w:r>
      <w:r w:rsidRPr="00002541">
        <w:rPr>
          <w:rFonts w:ascii="Times New Roman" w:eastAsia="宋体" w:hAnsi="宋体"/>
          <w:color w:val="000000" w:themeColor="text1"/>
        </w:rPr>
        <w:t>促进了民族交融</w:t>
      </w:r>
      <w:r w:rsidRPr="00002541">
        <w:rPr>
          <w:rFonts w:ascii="Times New Roman" w:eastAsia="宋体" w:hAnsi="宋体"/>
          <w:color w:val="000000" w:themeColor="text1"/>
        </w:rPr>
        <w:t>;</w:t>
      </w:r>
      <w:r w:rsidRPr="00002541">
        <w:rPr>
          <w:rFonts w:ascii="Times New Roman" w:eastAsia="宋体" w:hAnsi="宋体"/>
          <w:color w:val="000000" w:themeColor="text1"/>
        </w:rPr>
        <w:t>统一多民族国家得到进一步发展和巩固</w:t>
      </w:r>
      <w:r w:rsidRPr="00002541">
        <w:rPr>
          <w:rFonts w:ascii="Times New Roman" w:eastAsia="宋体" w:hAnsi="宋体"/>
          <w:color w:val="000000" w:themeColor="text1"/>
        </w:rPr>
        <w:t>;</w:t>
      </w:r>
      <w:r w:rsidRPr="00002541">
        <w:rPr>
          <w:rFonts w:ascii="Times New Roman" w:eastAsia="宋体" w:hAnsi="宋体"/>
          <w:color w:val="000000" w:themeColor="text1"/>
        </w:rPr>
        <w:t>为后世处理民族关系提供了借鉴。</w:t>
      </w:r>
      <w:bookmarkStart w:id="0" w:name="_GoBack"/>
      <w:bookmarkEnd w:id="0"/>
    </w:p>
    <w:sectPr w:rsidR="00376D51" w:rsidRPr="00FD1833" w:rsidSect="0020782D">
      <w:pgSz w:w="11907" w:h="16839"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5551" w:rsidRDefault="00E35551" w:rsidP="0024770D">
      <w:r>
        <w:separator/>
      </w:r>
    </w:p>
  </w:endnote>
  <w:endnote w:type="continuationSeparator" w:id="0">
    <w:p w:rsidR="00E35551" w:rsidRDefault="00E35551" w:rsidP="00247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方正兰亭中黑简体">
    <w:altName w:val="宋体"/>
    <w:panose1 w:val="00000000000000000000"/>
    <w:charset w:val="86"/>
    <w:family w:val="roman"/>
    <w:notTrueType/>
    <w:pitch w:val="default"/>
  </w:font>
  <w:font w:name="方正粗圆简体">
    <w:altName w:val="Arial Unicode MS"/>
    <w:panose1 w:val="02010601030101010101"/>
    <w:charset w:val="86"/>
    <w:family w:val="auto"/>
    <w:pitch w:val="variable"/>
    <w:sig w:usb0="00000001" w:usb1="080E0000" w:usb2="00000010" w:usb3="00000000" w:csb0="00040000" w:csb1="00000000"/>
  </w:font>
  <w:font w:name="方正大雅宋简体">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5551" w:rsidRDefault="00E35551" w:rsidP="0024770D">
      <w:r>
        <w:separator/>
      </w:r>
    </w:p>
  </w:footnote>
  <w:footnote w:type="continuationSeparator" w:id="0">
    <w:p w:rsidR="00E35551" w:rsidRDefault="00E35551" w:rsidP="0024770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82D"/>
    <w:rsid w:val="0008679E"/>
    <w:rsid w:val="00111A89"/>
    <w:rsid w:val="00126949"/>
    <w:rsid w:val="001815CC"/>
    <w:rsid w:val="001831FD"/>
    <w:rsid w:val="00184EF7"/>
    <w:rsid w:val="001B1B1F"/>
    <w:rsid w:val="0020782D"/>
    <w:rsid w:val="00241C2F"/>
    <w:rsid w:val="0024770D"/>
    <w:rsid w:val="00263DC6"/>
    <w:rsid w:val="002A08B3"/>
    <w:rsid w:val="002B758E"/>
    <w:rsid w:val="00301E5F"/>
    <w:rsid w:val="00333BB2"/>
    <w:rsid w:val="00351008"/>
    <w:rsid w:val="00376D51"/>
    <w:rsid w:val="0038581E"/>
    <w:rsid w:val="003D43C0"/>
    <w:rsid w:val="00414DA6"/>
    <w:rsid w:val="00422569"/>
    <w:rsid w:val="00431977"/>
    <w:rsid w:val="00442C5A"/>
    <w:rsid w:val="00450E14"/>
    <w:rsid w:val="00452D16"/>
    <w:rsid w:val="00491F76"/>
    <w:rsid w:val="00492EAA"/>
    <w:rsid w:val="005412EE"/>
    <w:rsid w:val="0056704A"/>
    <w:rsid w:val="00586417"/>
    <w:rsid w:val="00592703"/>
    <w:rsid w:val="005D0615"/>
    <w:rsid w:val="00644D59"/>
    <w:rsid w:val="00647169"/>
    <w:rsid w:val="00664328"/>
    <w:rsid w:val="00685700"/>
    <w:rsid w:val="006A475A"/>
    <w:rsid w:val="00726BCF"/>
    <w:rsid w:val="007D3D3F"/>
    <w:rsid w:val="007D7B49"/>
    <w:rsid w:val="00851518"/>
    <w:rsid w:val="0097084F"/>
    <w:rsid w:val="009A6CB5"/>
    <w:rsid w:val="009B7D93"/>
    <w:rsid w:val="00A222A7"/>
    <w:rsid w:val="00A648BD"/>
    <w:rsid w:val="00A73B4C"/>
    <w:rsid w:val="00B023A0"/>
    <w:rsid w:val="00B36B08"/>
    <w:rsid w:val="00B54CCF"/>
    <w:rsid w:val="00BC3693"/>
    <w:rsid w:val="00BE2C0C"/>
    <w:rsid w:val="00C54EBE"/>
    <w:rsid w:val="00C66E85"/>
    <w:rsid w:val="00CC0648"/>
    <w:rsid w:val="00CE04EF"/>
    <w:rsid w:val="00D30166"/>
    <w:rsid w:val="00D41185"/>
    <w:rsid w:val="00D77F0C"/>
    <w:rsid w:val="00DA4CFD"/>
    <w:rsid w:val="00E13B7C"/>
    <w:rsid w:val="00E35551"/>
    <w:rsid w:val="00E360BE"/>
    <w:rsid w:val="00EF4BEF"/>
    <w:rsid w:val="00F601B6"/>
    <w:rsid w:val="00F653E0"/>
    <w:rsid w:val="00F67CEF"/>
    <w:rsid w:val="00F81AA8"/>
    <w:rsid w:val="00F87296"/>
    <w:rsid w:val="00FA54E6"/>
    <w:rsid w:val="00FC5130"/>
    <w:rsid w:val="00FD1833"/>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908D5ED-2D52-47B4-AD3A-A7FD01114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82D"/>
    <w:rPr>
      <w:sz w:val="24"/>
      <w:szCs w:val="24"/>
    </w:rPr>
  </w:style>
  <w:style w:type="paragraph" w:styleId="1">
    <w:name w:val="heading 1"/>
    <w:basedOn w:val="a"/>
    <w:next w:val="a"/>
    <w:link w:val="1Char"/>
    <w:uiPriority w:val="9"/>
    <w:qFormat/>
    <w:rsid w:val="0020782D"/>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20782D"/>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Char"/>
    <w:uiPriority w:val="9"/>
    <w:semiHidden/>
    <w:unhideWhenUsed/>
    <w:qFormat/>
    <w:rsid w:val="0020782D"/>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Char"/>
    <w:uiPriority w:val="9"/>
    <w:semiHidden/>
    <w:unhideWhenUsed/>
    <w:qFormat/>
    <w:rsid w:val="0020782D"/>
    <w:pPr>
      <w:keepNext/>
      <w:spacing w:before="240" w:after="60"/>
      <w:outlineLvl w:val="3"/>
    </w:pPr>
    <w:rPr>
      <w:b/>
      <w:bCs/>
      <w:sz w:val="28"/>
      <w:szCs w:val="28"/>
    </w:rPr>
  </w:style>
  <w:style w:type="paragraph" w:styleId="5">
    <w:name w:val="heading 5"/>
    <w:basedOn w:val="a"/>
    <w:next w:val="a"/>
    <w:link w:val="5Char"/>
    <w:uiPriority w:val="9"/>
    <w:semiHidden/>
    <w:unhideWhenUsed/>
    <w:qFormat/>
    <w:rsid w:val="0020782D"/>
    <w:pPr>
      <w:spacing w:before="240" w:after="60"/>
      <w:outlineLvl w:val="4"/>
    </w:pPr>
    <w:rPr>
      <w:b/>
      <w:bCs/>
      <w:i/>
      <w:iCs/>
      <w:sz w:val="26"/>
      <w:szCs w:val="26"/>
    </w:rPr>
  </w:style>
  <w:style w:type="paragraph" w:styleId="6">
    <w:name w:val="heading 6"/>
    <w:basedOn w:val="a"/>
    <w:next w:val="a"/>
    <w:link w:val="6Char"/>
    <w:uiPriority w:val="9"/>
    <w:semiHidden/>
    <w:unhideWhenUsed/>
    <w:qFormat/>
    <w:rsid w:val="0020782D"/>
    <w:pPr>
      <w:spacing w:before="240" w:after="60"/>
      <w:outlineLvl w:val="5"/>
    </w:pPr>
    <w:rPr>
      <w:b/>
      <w:bCs/>
      <w:sz w:val="22"/>
      <w:szCs w:val="22"/>
    </w:rPr>
  </w:style>
  <w:style w:type="paragraph" w:styleId="7">
    <w:name w:val="heading 7"/>
    <w:basedOn w:val="a"/>
    <w:next w:val="a"/>
    <w:link w:val="7Char"/>
    <w:uiPriority w:val="9"/>
    <w:semiHidden/>
    <w:unhideWhenUsed/>
    <w:qFormat/>
    <w:rsid w:val="0020782D"/>
    <w:pPr>
      <w:spacing w:before="240" w:after="60"/>
      <w:outlineLvl w:val="6"/>
    </w:pPr>
  </w:style>
  <w:style w:type="paragraph" w:styleId="8">
    <w:name w:val="heading 8"/>
    <w:basedOn w:val="a"/>
    <w:next w:val="a"/>
    <w:link w:val="8Char"/>
    <w:uiPriority w:val="9"/>
    <w:semiHidden/>
    <w:unhideWhenUsed/>
    <w:qFormat/>
    <w:rsid w:val="0020782D"/>
    <w:pPr>
      <w:spacing w:before="240" w:after="60"/>
      <w:outlineLvl w:val="7"/>
    </w:pPr>
    <w:rPr>
      <w:i/>
      <w:iCs/>
    </w:rPr>
  </w:style>
  <w:style w:type="paragraph" w:styleId="9">
    <w:name w:val="heading 9"/>
    <w:basedOn w:val="a"/>
    <w:next w:val="a"/>
    <w:link w:val="9Char"/>
    <w:uiPriority w:val="9"/>
    <w:semiHidden/>
    <w:unhideWhenUsed/>
    <w:qFormat/>
    <w:rsid w:val="0020782D"/>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color w:val="000000"/>
      <w:sz w:val="20"/>
      <w:szCs w:val="22"/>
    </w:rPr>
  </w:style>
  <w:style w:type="character" w:customStyle="1" w:styleId="1Char">
    <w:name w:val="标题 1 Char"/>
    <w:basedOn w:val="a0"/>
    <w:link w:val="1"/>
    <w:uiPriority w:val="9"/>
    <w:rsid w:val="0020782D"/>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20782D"/>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20782D"/>
    <w:rPr>
      <w:rFonts w:asciiTheme="majorHAnsi" w:eastAsiaTheme="majorEastAsia" w:hAnsiTheme="majorHAnsi"/>
      <w:b/>
      <w:bCs/>
      <w:sz w:val="26"/>
      <w:szCs w:val="26"/>
    </w:rPr>
  </w:style>
  <w:style w:type="character" w:customStyle="1" w:styleId="4Char">
    <w:name w:val="标题 4 Char"/>
    <w:basedOn w:val="a0"/>
    <w:link w:val="4"/>
    <w:uiPriority w:val="9"/>
    <w:semiHidden/>
    <w:rsid w:val="0020782D"/>
    <w:rPr>
      <w:b/>
      <w:bCs/>
      <w:sz w:val="28"/>
      <w:szCs w:val="28"/>
    </w:rPr>
  </w:style>
  <w:style w:type="character" w:customStyle="1" w:styleId="5Char">
    <w:name w:val="标题 5 Char"/>
    <w:basedOn w:val="a0"/>
    <w:link w:val="5"/>
    <w:uiPriority w:val="9"/>
    <w:semiHidden/>
    <w:rsid w:val="0020782D"/>
    <w:rPr>
      <w:b/>
      <w:bCs/>
      <w:i/>
      <w:iCs/>
      <w:sz w:val="26"/>
      <w:szCs w:val="26"/>
    </w:rPr>
  </w:style>
  <w:style w:type="character" w:customStyle="1" w:styleId="6Char">
    <w:name w:val="标题 6 Char"/>
    <w:basedOn w:val="a0"/>
    <w:link w:val="6"/>
    <w:uiPriority w:val="9"/>
    <w:semiHidden/>
    <w:rsid w:val="0020782D"/>
    <w:rPr>
      <w:b/>
      <w:bCs/>
    </w:rPr>
  </w:style>
  <w:style w:type="character" w:customStyle="1" w:styleId="7Char">
    <w:name w:val="标题 7 Char"/>
    <w:basedOn w:val="a0"/>
    <w:link w:val="7"/>
    <w:uiPriority w:val="9"/>
    <w:semiHidden/>
    <w:rsid w:val="0020782D"/>
    <w:rPr>
      <w:sz w:val="24"/>
      <w:szCs w:val="24"/>
    </w:rPr>
  </w:style>
  <w:style w:type="character" w:customStyle="1" w:styleId="8Char">
    <w:name w:val="标题 8 Char"/>
    <w:basedOn w:val="a0"/>
    <w:link w:val="8"/>
    <w:uiPriority w:val="9"/>
    <w:semiHidden/>
    <w:rsid w:val="0020782D"/>
    <w:rPr>
      <w:i/>
      <w:iCs/>
      <w:sz w:val="24"/>
      <w:szCs w:val="24"/>
    </w:rPr>
  </w:style>
  <w:style w:type="character" w:customStyle="1" w:styleId="9Char">
    <w:name w:val="标题 9 Char"/>
    <w:basedOn w:val="a0"/>
    <w:link w:val="9"/>
    <w:uiPriority w:val="9"/>
    <w:semiHidden/>
    <w:rsid w:val="0020782D"/>
    <w:rPr>
      <w:rFonts w:asciiTheme="majorHAnsi" w:eastAsiaTheme="majorEastAsia" w:hAnsiTheme="majorHAnsi"/>
    </w:rPr>
  </w:style>
  <w:style w:type="paragraph" w:styleId="a4">
    <w:name w:val="Title"/>
    <w:basedOn w:val="a"/>
    <w:next w:val="a"/>
    <w:link w:val="Char"/>
    <w:uiPriority w:val="10"/>
    <w:qFormat/>
    <w:rsid w:val="0020782D"/>
    <w:pPr>
      <w:spacing w:before="240" w:after="60"/>
      <w:jc w:val="center"/>
      <w:outlineLvl w:val="0"/>
    </w:pPr>
    <w:rPr>
      <w:rFonts w:asciiTheme="majorHAnsi" w:eastAsiaTheme="majorEastAsia" w:hAnsiTheme="majorHAnsi"/>
      <w:b/>
      <w:bCs/>
      <w:kern w:val="28"/>
      <w:sz w:val="32"/>
      <w:szCs w:val="32"/>
    </w:rPr>
  </w:style>
  <w:style w:type="character" w:customStyle="1" w:styleId="Char">
    <w:name w:val="标题 Char"/>
    <w:basedOn w:val="a0"/>
    <w:link w:val="a4"/>
    <w:uiPriority w:val="10"/>
    <w:rsid w:val="0020782D"/>
    <w:rPr>
      <w:rFonts w:asciiTheme="majorHAnsi" w:eastAsiaTheme="majorEastAsia" w:hAnsiTheme="majorHAnsi"/>
      <w:b/>
      <w:bCs/>
      <w:kern w:val="28"/>
      <w:sz w:val="32"/>
      <w:szCs w:val="32"/>
    </w:rPr>
  </w:style>
  <w:style w:type="paragraph" w:styleId="a5">
    <w:name w:val="Subtitle"/>
    <w:basedOn w:val="a"/>
    <w:next w:val="a"/>
    <w:link w:val="Char0"/>
    <w:uiPriority w:val="11"/>
    <w:qFormat/>
    <w:rsid w:val="0020782D"/>
    <w:pPr>
      <w:spacing w:after="60"/>
      <w:jc w:val="center"/>
      <w:outlineLvl w:val="1"/>
    </w:pPr>
    <w:rPr>
      <w:rFonts w:asciiTheme="majorHAnsi" w:eastAsiaTheme="majorEastAsia" w:hAnsiTheme="majorHAnsi"/>
    </w:rPr>
  </w:style>
  <w:style w:type="character" w:customStyle="1" w:styleId="Char0">
    <w:name w:val="副标题 Char"/>
    <w:basedOn w:val="a0"/>
    <w:link w:val="a5"/>
    <w:uiPriority w:val="11"/>
    <w:rsid w:val="0020782D"/>
    <w:rPr>
      <w:rFonts w:asciiTheme="majorHAnsi" w:eastAsiaTheme="majorEastAsia" w:hAnsiTheme="majorHAnsi"/>
      <w:sz w:val="24"/>
      <w:szCs w:val="24"/>
    </w:rPr>
  </w:style>
  <w:style w:type="character" w:styleId="a6">
    <w:name w:val="Strong"/>
    <w:basedOn w:val="a0"/>
    <w:uiPriority w:val="22"/>
    <w:qFormat/>
    <w:rsid w:val="0020782D"/>
    <w:rPr>
      <w:b/>
      <w:bCs/>
    </w:rPr>
  </w:style>
  <w:style w:type="character" w:styleId="a7">
    <w:name w:val="Emphasis"/>
    <w:basedOn w:val="a0"/>
    <w:uiPriority w:val="20"/>
    <w:qFormat/>
    <w:rsid w:val="0020782D"/>
    <w:rPr>
      <w:rFonts w:asciiTheme="minorHAnsi" w:hAnsiTheme="minorHAnsi"/>
      <w:b/>
      <w:i/>
      <w:iCs/>
    </w:rPr>
  </w:style>
  <w:style w:type="paragraph" w:styleId="a8">
    <w:name w:val="No Spacing"/>
    <w:basedOn w:val="a"/>
    <w:uiPriority w:val="1"/>
    <w:qFormat/>
    <w:rsid w:val="0020782D"/>
    <w:rPr>
      <w:szCs w:val="32"/>
    </w:rPr>
  </w:style>
  <w:style w:type="paragraph" w:styleId="a9">
    <w:name w:val="List Paragraph"/>
    <w:basedOn w:val="a"/>
    <w:uiPriority w:val="34"/>
    <w:qFormat/>
    <w:rsid w:val="0020782D"/>
    <w:pPr>
      <w:ind w:left="720"/>
      <w:contextualSpacing/>
    </w:pPr>
  </w:style>
  <w:style w:type="paragraph" w:styleId="aa">
    <w:name w:val="Quote"/>
    <w:basedOn w:val="a"/>
    <w:next w:val="a"/>
    <w:link w:val="Char1"/>
    <w:uiPriority w:val="29"/>
    <w:qFormat/>
    <w:rsid w:val="0020782D"/>
    <w:rPr>
      <w:i/>
    </w:rPr>
  </w:style>
  <w:style w:type="character" w:customStyle="1" w:styleId="Char1">
    <w:name w:val="引用 Char"/>
    <w:basedOn w:val="a0"/>
    <w:link w:val="aa"/>
    <w:uiPriority w:val="29"/>
    <w:rsid w:val="0020782D"/>
    <w:rPr>
      <w:i/>
      <w:sz w:val="24"/>
      <w:szCs w:val="24"/>
    </w:rPr>
  </w:style>
  <w:style w:type="paragraph" w:styleId="ab">
    <w:name w:val="Intense Quote"/>
    <w:basedOn w:val="a"/>
    <w:next w:val="a"/>
    <w:link w:val="Char2"/>
    <w:uiPriority w:val="30"/>
    <w:qFormat/>
    <w:rsid w:val="0020782D"/>
    <w:pPr>
      <w:ind w:left="720" w:right="720"/>
    </w:pPr>
    <w:rPr>
      <w:b/>
      <w:i/>
      <w:szCs w:val="22"/>
    </w:rPr>
  </w:style>
  <w:style w:type="character" w:customStyle="1" w:styleId="Char2">
    <w:name w:val="明显引用 Char"/>
    <w:basedOn w:val="a0"/>
    <w:link w:val="ab"/>
    <w:uiPriority w:val="30"/>
    <w:rsid w:val="0020782D"/>
    <w:rPr>
      <w:b/>
      <w:i/>
      <w:sz w:val="24"/>
    </w:rPr>
  </w:style>
  <w:style w:type="character" w:styleId="ac">
    <w:name w:val="Subtle Emphasis"/>
    <w:uiPriority w:val="19"/>
    <w:qFormat/>
    <w:rsid w:val="0020782D"/>
    <w:rPr>
      <w:i/>
      <w:color w:val="5A5A5A" w:themeColor="text1" w:themeTint="A5"/>
    </w:rPr>
  </w:style>
  <w:style w:type="character" w:styleId="ad">
    <w:name w:val="Intense Emphasis"/>
    <w:basedOn w:val="a0"/>
    <w:uiPriority w:val="21"/>
    <w:qFormat/>
    <w:rsid w:val="0020782D"/>
    <w:rPr>
      <w:b/>
      <w:i/>
      <w:sz w:val="24"/>
      <w:szCs w:val="24"/>
      <w:u w:val="single"/>
    </w:rPr>
  </w:style>
  <w:style w:type="character" w:styleId="ae">
    <w:name w:val="Subtle Reference"/>
    <w:basedOn w:val="a0"/>
    <w:uiPriority w:val="31"/>
    <w:qFormat/>
    <w:rsid w:val="0020782D"/>
    <w:rPr>
      <w:sz w:val="24"/>
      <w:szCs w:val="24"/>
      <w:u w:val="single"/>
    </w:rPr>
  </w:style>
  <w:style w:type="character" w:styleId="af">
    <w:name w:val="Intense Reference"/>
    <w:basedOn w:val="a0"/>
    <w:uiPriority w:val="32"/>
    <w:qFormat/>
    <w:rsid w:val="0020782D"/>
    <w:rPr>
      <w:b/>
      <w:sz w:val="24"/>
      <w:u w:val="single"/>
    </w:rPr>
  </w:style>
  <w:style w:type="character" w:styleId="af0">
    <w:name w:val="Book Title"/>
    <w:basedOn w:val="a0"/>
    <w:uiPriority w:val="33"/>
    <w:qFormat/>
    <w:rsid w:val="0020782D"/>
    <w:rPr>
      <w:rFonts w:asciiTheme="majorHAnsi" w:eastAsiaTheme="majorEastAsia" w:hAnsiTheme="majorHAnsi"/>
      <w:b/>
      <w:i/>
      <w:sz w:val="24"/>
      <w:szCs w:val="24"/>
    </w:rPr>
  </w:style>
  <w:style w:type="paragraph" w:styleId="TOC">
    <w:name w:val="TOC Heading"/>
    <w:basedOn w:val="1"/>
    <w:next w:val="a"/>
    <w:uiPriority w:val="39"/>
    <w:semiHidden/>
    <w:unhideWhenUsed/>
    <w:qFormat/>
    <w:rsid w:val="0020782D"/>
    <w:pPr>
      <w:outlineLvl w:val="9"/>
    </w:pPr>
  </w:style>
  <w:style w:type="paragraph" w:styleId="af1">
    <w:name w:val="header"/>
    <w:basedOn w:val="a"/>
    <w:link w:val="Char3"/>
    <w:unhideWhenUsed/>
    <w:rsid w:val="0024770D"/>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f1"/>
    <w:rsid w:val="0024770D"/>
    <w:rPr>
      <w:sz w:val="18"/>
      <w:szCs w:val="18"/>
    </w:rPr>
  </w:style>
  <w:style w:type="paragraph" w:styleId="af2">
    <w:name w:val="footer"/>
    <w:basedOn w:val="a"/>
    <w:link w:val="Char4"/>
    <w:unhideWhenUsed/>
    <w:rsid w:val="0024770D"/>
    <w:pPr>
      <w:tabs>
        <w:tab w:val="center" w:pos="4153"/>
        <w:tab w:val="right" w:pos="8306"/>
      </w:tabs>
      <w:snapToGrid w:val="0"/>
    </w:pPr>
    <w:rPr>
      <w:sz w:val="18"/>
      <w:szCs w:val="18"/>
    </w:rPr>
  </w:style>
  <w:style w:type="character" w:customStyle="1" w:styleId="Char4">
    <w:name w:val="页脚 Char"/>
    <w:basedOn w:val="a0"/>
    <w:link w:val="af2"/>
    <w:rsid w:val="0024770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433</Words>
  <Characters>2470</Characters>
  <Application>Microsoft Office Word</Application>
  <DocSecurity>0</DocSecurity>
  <Lines>20</Lines>
  <Paragraphs>5</Paragraphs>
  <ScaleCrop>false</ScaleCrop>
  <Company>ITSK.com</Company>
  <LinksUpToDate>false</LinksUpToDate>
  <CharactersWithSpaces>2898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SkyUser</dc:creator>
  <cp:keywords/>
  <dc:description/>
  <cp:lastModifiedBy>SkyUser</cp:lastModifiedBy>
  <cp:revision>4</cp:revision>
  <dcterms:created xsi:type="dcterms:W3CDTF">2021-09-03T00:56:00Z</dcterms:created>
  <dcterms:modified xsi:type="dcterms:W3CDTF">2026-02-06T09:29:00Z</dcterms:modified>
</cp:coreProperties>
</file>